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pPr w:leftFromText="180" w:rightFromText="180" w:vertAnchor="text" w:horzAnchor="margin" w:tblpXSpec="center" w:tblpY="-1399"/>
        <w:tblW w:w="11084" w:type="dxa"/>
        <w:tblInd w:w="288" w:type="dxa"/>
        <w:tblLayout w:type="fixed"/>
        <w:tblCellMar>
          <w:top w:w="0" w:type="dxa"/>
          <w:left w:w="108" w:type="dxa"/>
          <w:bottom w:w="0" w:type="dxa"/>
          <w:right w:w="108" w:type="dxa"/>
        </w:tblCellMar>
      </w:tblPr>
      <w:tblGrid>
        <w:gridCol w:w="1555"/>
        <w:gridCol w:w="1525"/>
        <w:gridCol w:w="177"/>
        <w:gridCol w:w="1185"/>
        <w:gridCol w:w="1288"/>
        <w:gridCol w:w="1037"/>
        <w:gridCol w:w="683"/>
        <w:gridCol w:w="28"/>
        <w:gridCol w:w="212"/>
        <w:gridCol w:w="1139"/>
        <w:gridCol w:w="1044"/>
        <w:gridCol w:w="1004"/>
        <w:gridCol w:w="207"/>
      </w:tblGrid>
      <w:tr>
        <w:tblPrEx>
          <w:tblCellMar>
            <w:top w:w="0" w:type="dxa"/>
            <w:left w:w="108" w:type="dxa"/>
            <w:bottom w:w="0" w:type="dxa"/>
            <w:right w:w="108" w:type="dxa"/>
          </w:tblCellMar>
        </w:tblPrEx>
        <w:trPr>
          <w:trHeight w:val="699" w:hRule="atLeast"/>
        </w:trPr>
        <w:tc>
          <w:tcPr>
            <w:tcW w:w="11084" w:type="dxa"/>
            <w:gridSpan w:val="13"/>
            <w:tcBorders>
              <w:top w:val="nil"/>
              <w:left w:val="nil"/>
              <w:bottom w:val="nil"/>
            </w:tcBorders>
            <w:shd w:val="clear" w:color="auto" w:fill="auto"/>
            <w:noWrap/>
            <w:vAlign w:val="center"/>
          </w:tcPr>
          <w:p>
            <w:pPr>
              <w:widowControl/>
              <w:tabs>
                <w:tab w:val="center" w:pos="5576"/>
                <w:tab w:val="left" w:pos="9049"/>
              </w:tabs>
              <w:jc w:val="left"/>
              <w:rPr>
                <w:rFonts w:ascii="等线" w:hAnsi="等线"/>
                <w:b/>
                <w:bCs/>
                <w:color w:val="FF0000"/>
                <w:sz w:val="24"/>
                <w:szCs w:val="16"/>
              </w:rPr>
            </w:pPr>
            <w:r>
              <w:rPr>
                <w:rFonts w:hint="eastAsia" w:ascii="等线" w:hAnsi="等线"/>
                <w:b/>
                <w:bCs/>
                <w:color w:val="FF0000"/>
                <w:sz w:val="24"/>
                <w:szCs w:val="16"/>
                <w:lang w:eastAsia="zh-CN"/>
              </w:rPr>
              <w:tab/>
            </w:r>
            <w:r>
              <w:rPr>
                <w:rFonts w:hint="eastAsia" w:ascii="等线" w:hAnsi="等线"/>
                <w:b/>
                <w:bCs/>
                <w:color w:val="FF0000"/>
                <w:sz w:val="24"/>
                <w:szCs w:val="16"/>
                <w:lang w:eastAsia="zh-CN"/>
              </w:rPr>
              <w:tab/>
            </w:r>
          </w:p>
        </w:tc>
      </w:tr>
      <w:tr>
        <w:tblPrEx>
          <w:tblCellMar>
            <w:top w:w="0" w:type="dxa"/>
            <w:left w:w="108" w:type="dxa"/>
            <w:bottom w:w="0" w:type="dxa"/>
            <w:right w:w="108" w:type="dxa"/>
          </w:tblCellMar>
        </w:tblPrEx>
        <w:trPr>
          <w:trHeight w:val="789" w:hRule="atLeast"/>
        </w:trPr>
        <w:tc>
          <w:tcPr>
            <w:tcW w:w="11084" w:type="dxa"/>
            <w:gridSpan w:val="13"/>
            <w:tcBorders>
              <w:top w:val="nil"/>
              <w:left w:val="nil"/>
              <w:bottom w:val="nil"/>
            </w:tcBorders>
            <w:shd w:val="clear" w:color="auto" w:fill="auto"/>
            <w:noWrap/>
            <w:vAlign w:val="center"/>
          </w:tcPr>
          <w:p>
            <w:pPr>
              <w:widowControl/>
              <w:jc w:val="both"/>
              <w:rPr>
                <w:rFonts w:hint="eastAsia" w:ascii="宋体" w:hAnsi="宋体" w:eastAsia="宋体" w:cs="宋体"/>
                <w:b/>
                <w:bCs/>
                <w:color w:val="FF0000"/>
                <w:sz w:val="24"/>
                <w:szCs w:val="16"/>
                <w:lang w:eastAsia="zh-CN"/>
              </w:rPr>
            </w:pPr>
            <w:r>
              <w:rPr>
                <w:rFonts w:hint="eastAsia" w:ascii="宋体" w:hAnsi="宋体" w:eastAsia="宋体" w:cs="宋体"/>
                <w:b/>
                <w:bCs/>
                <w:color w:val="FF0000"/>
                <w:sz w:val="24"/>
                <w:szCs w:val="16"/>
              </w:rPr>
              <w:drawing>
                <wp:inline distT="0" distB="0" distL="114300" distR="114300">
                  <wp:extent cx="1149350" cy="293370"/>
                  <wp:effectExtent l="0" t="0" r="12700" b="1143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5"/>
                          <a:stretch>
                            <a:fillRect/>
                          </a:stretch>
                        </pic:blipFill>
                        <pic:spPr>
                          <a:xfrm>
                            <a:off x="0" y="0"/>
                            <a:ext cx="1149350" cy="293370"/>
                          </a:xfrm>
                          <a:prstGeom prst="rect">
                            <a:avLst/>
                          </a:prstGeom>
                        </pic:spPr>
                      </pic:pic>
                    </a:graphicData>
                  </a:graphic>
                </wp:inline>
              </w:drawing>
            </w:r>
            <w:r>
              <w:rPr>
                <w:rFonts w:hint="eastAsia" w:ascii="宋体" w:hAnsi="宋体" w:eastAsia="宋体" w:cs="宋体"/>
                <w:b/>
                <w:bCs/>
                <w:color w:val="FF0000"/>
                <w:sz w:val="24"/>
                <w:szCs w:val="16"/>
                <w:lang w:val="en-US" w:eastAsia="zh-CN"/>
              </w:rPr>
              <w:t xml:space="preserve">                </w:t>
            </w:r>
            <w:r>
              <w:rPr>
                <w:rFonts w:hint="eastAsia" w:ascii="宋体" w:hAnsi="宋体" w:eastAsia="宋体" w:cs="宋体"/>
                <w:b/>
                <w:bCs/>
                <w:color w:val="FF0000"/>
                <w:sz w:val="24"/>
                <w:szCs w:val="16"/>
              </w:rPr>
              <w:t>账户业务申请表</w:t>
            </w:r>
            <w:r>
              <w:rPr>
                <w:rFonts w:hint="eastAsia" w:ascii="宋体" w:hAnsi="宋体" w:eastAsia="宋体" w:cs="宋体"/>
                <w:b/>
                <w:bCs/>
                <w:color w:val="FF0000"/>
                <w:sz w:val="24"/>
                <w:szCs w:val="16"/>
                <w:lang w:eastAsia="zh-CN"/>
              </w:rPr>
              <w:t>—</w:t>
            </w:r>
            <w:r>
              <w:rPr>
                <w:rFonts w:hint="eastAsia" w:ascii="宋体" w:hAnsi="宋体" w:eastAsia="宋体" w:cs="宋体"/>
                <w:b/>
                <w:bCs/>
                <w:color w:val="FF0000"/>
                <w:sz w:val="24"/>
                <w:szCs w:val="16"/>
              </w:rPr>
              <w:t>产品</w:t>
            </w:r>
          </w:p>
        </w:tc>
      </w:tr>
      <w:tr>
        <w:tblPrEx>
          <w:tblCellMar>
            <w:top w:w="0" w:type="dxa"/>
            <w:left w:w="108" w:type="dxa"/>
            <w:bottom w:w="0" w:type="dxa"/>
            <w:right w:w="108" w:type="dxa"/>
          </w:tblCellMar>
        </w:tblPrEx>
        <w:trPr>
          <w:trHeight w:val="327" w:hRule="atLeast"/>
        </w:trPr>
        <w:tc>
          <w:tcPr>
            <w:tcW w:w="11084" w:type="dxa"/>
            <w:gridSpan w:val="13"/>
            <w:tcBorders>
              <w:top w:val="nil"/>
              <w:left w:val="nil"/>
              <w:bottom w:val="double" w:color="auto" w:sz="6" w:space="0"/>
            </w:tcBorders>
            <w:shd w:val="clear" w:color="auto" w:fill="auto"/>
            <w:vAlign w:val="center"/>
          </w:tcPr>
          <w:p>
            <w:pPr>
              <w:widowControl/>
              <w:jc w:val="left"/>
              <w:rPr>
                <w:rFonts w:hint="eastAsia" w:ascii="宋体" w:hAnsi="宋体" w:eastAsia="宋体" w:cs="宋体"/>
                <w:b/>
                <w:bCs/>
                <w:color w:val="FF0000"/>
                <w:kern w:val="0"/>
                <w:sz w:val="16"/>
                <w:szCs w:val="16"/>
              </w:rPr>
            </w:pPr>
            <w:r>
              <w:rPr>
                <w:rFonts w:hint="eastAsia" w:ascii="宋体" w:hAnsi="宋体" w:eastAsia="宋体" w:cs="宋体"/>
                <w:b w:val="0"/>
                <w:bCs w:val="0"/>
                <w:color w:val="000000"/>
                <w:kern w:val="0"/>
                <w:sz w:val="16"/>
                <w:szCs w:val="16"/>
              </w:rPr>
              <w:t>请用黑色或蓝黑色钢笔或签字笔，以正楷字体填写。如遇选择项，请在□内划“√”，涂改作废。</w:t>
            </w:r>
            <w:r>
              <w:rPr>
                <w:rFonts w:hint="eastAsia" w:ascii="宋体" w:hAnsi="宋体" w:eastAsia="宋体" w:cs="宋体"/>
                <w:color w:val="000000"/>
                <w:kern w:val="0"/>
                <w:sz w:val="16"/>
                <w:szCs w:val="16"/>
              </w:rPr>
              <w:t>多页请加盖骑缝章。</w:t>
            </w:r>
          </w:p>
        </w:tc>
      </w:tr>
      <w:tr>
        <w:tblPrEx>
          <w:tblCellMar>
            <w:top w:w="0" w:type="dxa"/>
            <w:left w:w="108" w:type="dxa"/>
            <w:bottom w:w="0" w:type="dxa"/>
            <w:right w:w="108" w:type="dxa"/>
          </w:tblCellMar>
        </w:tblPrEx>
        <w:trPr>
          <w:trHeight w:val="227" w:hRule="atLeast"/>
        </w:trPr>
        <w:tc>
          <w:tcPr>
            <w:tcW w:w="11084" w:type="dxa"/>
            <w:gridSpan w:val="13"/>
            <w:tcBorders>
              <w:top w:val="double" w:color="auto" w:sz="6" w:space="0"/>
              <w:left w:val="double" w:color="auto" w:sz="6" w:space="0"/>
              <w:bottom w:val="single" w:color="auto" w:sz="4" w:space="0"/>
              <w:right w:val="double" w:color="auto" w:sz="6" w:space="0"/>
            </w:tcBorders>
            <w:shd w:val="clear" w:color="000000" w:fill="D1D1D1"/>
            <w:noWrap/>
            <w:vAlign w:val="center"/>
          </w:tcPr>
          <w:p>
            <w:pPr>
              <w:widowControl/>
              <w:jc w:val="both"/>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lang w:val="en-US" w:eastAsia="zh-CN"/>
              </w:rPr>
              <w:t>业务申请类型</w:t>
            </w:r>
          </w:p>
        </w:tc>
      </w:tr>
      <w:tr>
        <w:tblPrEx>
          <w:tblCellMar>
            <w:top w:w="0" w:type="dxa"/>
            <w:left w:w="108" w:type="dxa"/>
            <w:bottom w:w="0" w:type="dxa"/>
            <w:right w:w="108" w:type="dxa"/>
          </w:tblCellMar>
        </w:tblPrEx>
        <w:trPr>
          <w:trHeight w:val="227" w:hRule="atLeast"/>
        </w:trPr>
        <w:tc>
          <w:tcPr>
            <w:tcW w:w="11084" w:type="dxa"/>
            <w:gridSpan w:val="13"/>
            <w:tcBorders>
              <w:top w:val="single" w:color="auto" w:sz="4" w:space="0"/>
              <w:left w:val="double" w:color="auto" w:sz="6" w:space="0"/>
              <w:bottom w:val="single" w:color="auto" w:sz="4" w:space="0"/>
              <w:right w:val="double" w:color="auto" w:sz="6" w:space="0"/>
            </w:tcBorders>
            <w:shd w:val="clear" w:color="auto" w:fill="auto"/>
            <w:noWrap/>
            <w:vAlign w:val="center"/>
          </w:tcPr>
          <w:p>
            <w:pPr>
              <w:ind w:firstLine="160" w:firstLineChars="100"/>
              <w:rPr>
                <w:rFonts w:hint="eastAsia" w:ascii="宋体" w:hAnsi="宋体" w:eastAsia="宋体" w:cs="宋体"/>
                <w:b w:val="0"/>
                <w:bCs w:val="0"/>
                <w:sz w:val="16"/>
                <w:szCs w:val="16"/>
                <w:u w:val="single"/>
              </w:rPr>
            </w:pPr>
            <w:r>
              <w:rPr>
                <w:rFonts w:hint="eastAsia" w:ascii="宋体" w:hAnsi="宋体" w:eastAsia="宋体" w:cs="宋体"/>
                <w:b w:val="0"/>
                <w:bCs w:val="0"/>
                <w:sz w:val="16"/>
                <w:szCs w:val="16"/>
              </w:rPr>
              <w:t>□开户 □</w:t>
            </w:r>
            <w:r>
              <w:rPr>
                <w:rFonts w:hint="eastAsia" w:ascii="宋体" w:hAnsi="宋体" w:eastAsia="宋体" w:cs="宋体"/>
                <w:b w:val="0"/>
                <w:bCs w:val="0"/>
                <w:sz w:val="16"/>
                <w:szCs w:val="16"/>
                <w:lang w:val="en-US" w:eastAsia="zh-CN"/>
              </w:rPr>
              <w:t>基金账号增开/登记</w:t>
            </w:r>
            <w:r>
              <w:rPr>
                <w:rFonts w:hint="eastAsia" w:ascii="宋体" w:hAnsi="宋体" w:eastAsia="宋体" w:cs="宋体"/>
                <w:b w:val="0"/>
                <w:bCs w:val="0"/>
                <w:sz w:val="16"/>
                <w:szCs w:val="16"/>
              </w:rPr>
              <w:t xml:space="preserve">  □交易账号增开 □变更账户信息，变更内容：</w:t>
            </w:r>
            <w:r>
              <w:rPr>
                <w:rFonts w:hint="eastAsia" w:ascii="宋体" w:hAnsi="宋体" w:eastAsia="宋体" w:cs="宋体"/>
                <w:b w:val="0"/>
                <w:bCs w:val="0"/>
                <w:sz w:val="16"/>
                <w:szCs w:val="16"/>
                <w:u w:val="single"/>
              </w:rPr>
              <w:t xml:space="preserve">                         </w:t>
            </w:r>
            <w:r>
              <w:rPr>
                <w:rFonts w:hint="eastAsia" w:ascii="宋体" w:hAnsi="宋体" w:eastAsia="宋体" w:cs="宋体"/>
                <w:b w:val="0"/>
                <w:bCs w:val="0"/>
                <w:sz w:val="16"/>
                <w:szCs w:val="16"/>
              </w:rPr>
              <w:t xml:space="preserve"> □其他：</w:t>
            </w:r>
          </w:p>
          <w:p>
            <w:pPr>
              <w:ind w:firstLine="161" w:firstLineChars="100"/>
              <w:rPr>
                <w:rFonts w:hint="default" w:ascii="宋体" w:hAnsi="宋体" w:eastAsia="宋体" w:cs="宋体"/>
                <w:b w:val="0"/>
                <w:bCs w:val="0"/>
                <w:sz w:val="16"/>
                <w:szCs w:val="16"/>
                <w:u w:val="single"/>
              </w:rPr>
            </w:pPr>
            <w:r>
              <w:rPr>
                <w:rFonts w:hint="eastAsia" w:ascii="宋体" w:hAnsi="宋体" w:eastAsia="宋体" w:cs="宋体"/>
                <w:b/>
                <w:bCs/>
                <w:sz w:val="16"/>
                <w:szCs w:val="16"/>
              </w:rPr>
              <w:t>基金账号（新开户免填写）：</w:t>
            </w:r>
            <w:r>
              <w:rPr>
                <w:rFonts w:hint="eastAsia" w:ascii="宋体" w:hAnsi="宋体" w:eastAsia="宋体" w:cs="宋体"/>
                <w:b/>
                <w:bCs/>
                <w:sz w:val="16"/>
                <w:szCs w:val="16"/>
                <w:lang w:val="en-US" w:eastAsia="zh-CN"/>
              </w:rPr>
              <w:t xml:space="preserve">                         </w:t>
            </w:r>
            <w:r>
              <w:rPr>
                <w:rFonts w:hint="eastAsia" w:ascii="宋体" w:hAnsi="宋体" w:eastAsia="宋体" w:cs="宋体"/>
                <w:b/>
                <w:bCs/>
                <w:sz w:val="16"/>
                <w:szCs w:val="16"/>
              </w:rPr>
              <w:t>交易账号（新开户免填写）：</w:t>
            </w:r>
          </w:p>
        </w:tc>
      </w:tr>
      <w:tr>
        <w:tblPrEx>
          <w:tblCellMar>
            <w:top w:w="0" w:type="dxa"/>
            <w:left w:w="108" w:type="dxa"/>
            <w:bottom w:w="0" w:type="dxa"/>
            <w:right w:w="108" w:type="dxa"/>
          </w:tblCellMar>
        </w:tblPrEx>
        <w:trPr>
          <w:trHeight w:val="227" w:hRule="atLeast"/>
        </w:trPr>
        <w:tc>
          <w:tcPr>
            <w:tcW w:w="11084" w:type="dxa"/>
            <w:gridSpan w:val="13"/>
            <w:tcBorders>
              <w:top w:val="single" w:color="auto" w:sz="4" w:space="0"/>
              <w:left w:val="double" w:color="auto" w:sz="6" w:space="0"/>
              <w:bottom w:val="single" w:color="auto" w:sz="4" w:space="0"/>
              <w:right w:val="double" w:color="auto" w:sz="6" w:space="0"/>
            </w:tcBorders>
            <w:shd w:val="clear" w:color="auto" w:fill="auto"/>
            <w:noWrap/>
            <w:vAlign w:val="center"/>
          </w:tcPr>
          <w:p>
            <w:pPr>
              <w:widowControl/>
              <w:ind w:firstLine="160" w:firstLineChars="100"/>
              <w:jc w:val="left"/>
              <w:rPr>
                <w:rFonts w:hint="eastAsia" w:ascii="宋体" w:hAnsi="宋体" w:eastAsia="宋体" w:cs="宋体"/>
                <w:b w:val="0"/>
                <w:bCs w:val="0"/>
                <w:kern w:val="0"/>
                <w:sz w:val="16"/>
                <w:szCs w:val="16"/>
              </w:rPr>
            </w:pPr>
            <w:r>
              <w:rPr>
                <w:rFonts w:hint="eastAsia" w:ascii="宋体" w:hAnsi="宋体" w:eastAsia="宋体" w:cs="宋体"/>
                <w:b w:val="0"/>
                <w:bCs w:val="0"/>
                <w:sz w:val="16"/>
                <w:szCs w:val="16"/>
              </w:rPr>
              <w:t>注：办理信息变更业务，除基金账号</w:t>
            </w:r>
            <w:r>
              <w:rPr>
                <w:rFonts w:hint="eastAsia" w:ascii="宋体" w:hAnsi="宋体" w:eastAsia="宋体" w:cs="宋体"/>
                <w:b w:val="0"/>
                <w:bCs w:val="0"/>
                <w:sz w:val="16"/>
                <w:szCs w:val="16"/>
                <w:lang w:val="en-US" w:eastAsia="zh-CN"/>
              </w:rPr>
              <w:t>或交易账号</w:t>
            </w:r>
            <w:r>
              <w:rPr>
                <w:rFonts w:hint="eastAsia" w:ascii="宋体" w:hAnsi="宋体" w:eastAsia="宋体" w:cs="宋体"/>
                <w:b w:val="0"/>
                <w:bCs w:val="0"/>
                <w:sz w:val="16"/>
                <w:szCs w:val="16"/>
              </w:rPr>
              <w:t>、</w:t>
            </w:r>
            <w:r>
              <w:rPr>
                <w:rFonts w:hint="eastAsia" w:ascii="宋体" w:hAnsi="宋体" w:eastAsia="宋体" w:cs="宋体"/>
                <w:b w:val="0"/>
                <w:bCs w:val="0"/>
                <w:sz w:val="16"/>
                <w:szCs w:val="16"/>
                <w:lang w:val="en-US" w:eastAsia="zh-CN"/>
              </w:rPr>
              <w:t>名称</w:t>
            </w:r>
            <w:r>
              <w:rPr>
                <w:rFonts w:hint="eastAsia" w:ascii="宋体" w:hAnsi="宋体" w:eastAsia="宋体" w:cs="宋体"/>
                <w:b w:val="0"/>
                <w:bCs w:val="0"/>
                <w:sz w:val="16"/>
                <w:szCs w:val="16"/>
              </w:rPr>
              <w:t>、</w:t>
            </w:r>
            <w:r>
              <w:rPr>
                <w:rFonts w:hint="eastAsia" w:ascii="宋体" w:hAnsi="宋体" w:eastAsia="宋体" w:cs="宋体"/>
                <w:b w:val="0"/>
                <w:bCs w:val="0"/>
                <w:sz w:val="16"/>
                <w:szCs w:val="16"/>
                <w:lang w:val="en-US" w:eastAsia="zh-CN"/>
              </w:rPr>
              <w:t>证件类型</w:t>
            </w:r>
            <w:r>
              <w:rPr>
                <w:rFonts w:hint="eastAsia" w:ascii="宋体" w:hAnsi="宋体" w:eastAsia="宋体" w:cs="宋体"/>
                <w:b w:val="0"/>
                <w:bCs w:val="0"/>
                <w:sz w:val="16"/>
                <w:szCs w:val="16"/>
              </w:rPr>
              <w:t>、证件号码必填外，只需填写变更事项，并对所关联的全部注册登记机构有效。</w:t>
            </w:r>
          </w:p>
        </w:tc>
      </w:tr>
      <w:tr>
        <w:tblPrEx>
          <w:tblCellMar>
            <w:top w:w="0" w:type="dxa"/>
            <w:left w:w="108" w:type="dxa"/>
            <w:bottom w:w="0" w:type="dxa"/>
            <w:right w:w="108" w:type="dxa"/>
          </w:tblCellMar>
        </w:tblPrEx>
        <w:trPr>
          <w:trHeight w:val="227" w:hRule="atLeast"/>
        </w:trPr>
        <w:tc>
          <w:tcPr>
            <w:tcW w:w="11084" w:type="dxa"/>
            <w:gridSpan w:val="13"/>
            <w:tcBorders>
              <w:top w:val="double" w:color="auto" w:sz="6" w:space="0"/>
              <w:left w:val="double" w:color="auto" w:sz="6" w:space="0"/>
              <w:bottom w:val="single" w:color="auto" w:sz="4" w:space="0"/>
              <w:right w:val="double" w:color="auto" w:sz="6" w:space="0"/>
            </w:tcBorders>
            <w:shd w:val="clear" w:color="000000" w:fill="D1D1D1"/>
            <w:noWrap/>
            <w:vAlign w:val="center"/>
          </w:tcPr>
          <w:p>
            <w:pPr>
              <w:pStyle w:val="14"/>
              <w:widowControl/>
              <w:numPr>
                <w:ilvl w:val="-1"/>
                <w:numId w:val="0"/>
              </w:numPr>
              <w:ind w:left="0" w:firstLine="0" w:firstLineChars="0"/>
              <w:rPr>
                <w:rFonts w:hint="eastAsia" w:ascii="宋体" w:hAnsi="宋体" w:eastAsia="宋体" w:cs="宋体"/>
                <w:b/>
                <w:bCs/>
                <w:kern w:val="0"/>
                <w:sz w:val="16"/>
                <w:szCs w:val="16"/>
              </w:rPr>
            </w:pPr>
            <w:r>
              <w:rPr>
                <w:rFonts w:hint="eastAsia" w:ascii="宋体" w:hAnsi="宋体" w:cs="宋体"/>
                <w:b/>
                <w:bCs/>
                <w:kern w:val="0"/>
                <w:sz w:val="16"/>
                <w:szCs w:val="16"/>
                <w:lang w:val="en-US" w:eastAsia="zh-CN"/>
              </w:rPr>
              <w:t>产品</w:t>
            </w:r>
            <w:r>
              <w:rPr>
                <w:rFonts w:hint="eastAsia" w:ascii="宋体" w:hAnsi="宋体" w:eastAsia="宋体" w:cs="宋体"/>
                <w:b/>
                <w:bCs/>
                <w:kern w:val="0"/>
                <w:sz w:val="16"/>
                <w:szCs w:val="16"/>
              </w:rPr>
              <w:t>基本信息（新开户以下信息均为必填项）</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000000"/>
                <w:kern w:val="0"/>
                <w:sz w:val="16"/>
                <w:szCs w:val="16"/>
                <w:lang w:eastAsia="zh-CN"/>
              </w:rPr>
            </w:pPr>
            <w:r>
              <w:rPr>
                <w:rFonts w:hint="eastAsia" w:ascii="宋体" w:hAnsi="宋体" w:eastAsia="宋体" w:cs="宋体"/>
                <w:color w:val="000000"/>
                <w:kern w:val="0"/>
                <w:sz w:val="16"/>
                <w:szCs w:val="16"/>
                <w:lang w:val="en-US" w:eastAsia="zh-CN"/>
              </w:rPr>
              <w:t>基金账户名称</w:t>
            </w:r>
          </w:p>
        </w:tc>
        <w:tc>
          <w:tcPr>
            <w:tcW w:w="9529" w:type="dxa"/>
            <w:gridSpan w:val="12"/>
            <w:tcBorders>
              <w:top w:val="single" w:color="auto" w:sz="4" w:space="0"/>
              <w:left w:val="nil"/>
              <w:bottom w:val="single" w:color="auto" w:sz="4" w:space="0"/>
              <w:right w:val="double" w:color="000000" w:sz="6" w:space="0"/>
            </w:tcBorders>
            <w:shd w:val="clear" w:color="000000" w:fill="FFFFFF"/>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xml:space="preserve">            　</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eastAsia="宋体" w:cs="宋体"/>
                <w:color w:val="000000"/>
                <w:kern w:val="0"/>
                <w:sz w:val="16"/>
                <w:szCs w:val="16"/>
                <w:lang w:val="en-US" w:eastAsia="zh-CN"/>
              </w:rPr>
            </w:pPr>
            <w:r>
              <w:rPr>
                <w:rFonts w:hint="eastAsia" w:ascii="宋体" w:hAnsi="宋体" w:eastAsia="宋体" w:cs="宋体"/>
                <w:color w:val="000000"/>
                <w:kern w:val="0"/>
                <w:sz w:val="16"/>
                <w:szCs w:val="16"/>
                <w:lang w:val="en-US" w:eastAsia="zh-CN"/>
              </w:rPr>
              <w:t>开户证件类型</w:t>
            </w:r>
          </w:p>
        </w:tc>
        <w:tc>
          <w:tcPr>
            <w:tcW w:w="9529" w:type="dxa"/>
            <w:gridSpan w:val="12"/>
            <w:tcBorders>
              <w:top w:val="single" w:color="auto" w:sz="4" w:space="0"/>
              <w:left w:val="nil"/>
              <w:bottom w:val="single" w:color="auto" w:sz="4" w:space="0"/>
              <w:right w:val="double" w:color="000000" w:sz="6" w:space="0"/>
            </w:tcBorders>
            <w:shd w:val="clear" w:color="000000" w:fill="FFFFFF"/>
            <w:vAlign w:val="center"/>
          </w:tcPr>
          <w:p>
            <w:pPr>
              <w:widowControl/>
              <w:rPr>
                <w:rFonts w:hint="eastAsia" w:ascii="宋体" w:hAnsi="宋体" w:eastAsia="宋体" w:cs="宋体"/>
                <w:color w:val="000000"/>
                <w:kern w:val="0"/>
                <w:sz w:val="16"/>
                <w:szCs w:val="16"/>
              </w:rPr>
            </w:pP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营业执照 </w:t>
            </w:r>
            <w:r>
              <w:rPr>
                <w:rFonts w:hint="eastAsia" w:ascii="宋体" w:hAnsi="宋体" w:eastAsia="宋体" w:cs="宋体"/>
                <w:color w:val="000000"/>
                <w:kern w:val="0"/>
                <w:sz w:val="16"/>
                <w:szCs w:val="16"/>
                <w:lang w:val="en-US" w:eastAsia="zh-CN"/>
              </w:rPr>
              <w:t xml:space="preserve">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登记证书  </w:t>
            </w:r>
            <w:r>
              <w:rPr>
                <w:rFonts w:hint="eastAsia" w:ascii="宋体" w:hAnsi="宋体" w:eastAsia="宋体" w:cs="宋体"/>
                <w:color w:val="000000"/>
                <w:kern w:val="0"/>
                <w:sz w:val="16"/>
                <w:szCs w:val="16"/>
                <w:lang w:val="en-US" w:eastAsia="zh-CN"/>
              </w:rPr>
              <w:t xml:space="preserve">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批文 </w:t>
            </w:r>
            <w:r>
              <w:rPr>
                <w:rFonts w:hint="eastAsia" w:ascii="宋体" w:hAnsi="宋体" w:eastAsia="宋体" w:cs="宋体"/>
                <w:color w:val="000000"/>
                <w:kern w:val="0"/>
                <w:sz w:val="16"/>
                <w:szCs w:val="16"/>
                <w:lang w:val="en-US" w:eastAsia="zh-CN"/>
              </w:rPr>
              <w:t xml:space="preserve"> </w:t>
            </w:r>
            <w:r>
              <w:rPr>
                <w:rFonts w:hint="eastAsia" w:ascii="宋体" w:hAnsi="宋体" w:eastAsia="宋体" w:cs="宋体"/>
                <w:color w:val="000000"/>
                <w:kern w:val="0"/>
                <w:sz w:val="16"/>
                <w:szCs w:val="16"/>
              </w:rPr>
              <w:t xml:space="preserve">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 xml:space="preserve">其他 </w:t>
            </w:r>
            <w:r>
              <w:rPr>
                <w:rFonts w:hint="eastAsia" w:ascii="宋体" w:hAnsi="宋体" w:eastAsia="宋体" w:cs="宋体"/>
                <w:color w:val="000000"/>
                <w:kern w:val="0"/>
                <w:sz w:val="16"/>
                <w:szCs w:val="16"/>
                <w:u w:val="single"/>
              </w:rPr>
              <w:t xml:space="preserve">        </w:t>
            </w:r>
            <w:r>
              <w:rPr>
                <w:rFonts w:hint="eastAsia" w:ascii="宋体" w:hAnsi="宋体" w:eastAsia="宋体" w:cs="宋体"/>
                <w:color w:val="000000"/>
                <w:kern w:val="0"/>
                <w:sz w:val="16"/>
                <w:szCs w:val="16"/>
              </w:rPr>
              <w:t xml:space="preserve">               </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lang w:val="en-US" w:eastAsia="zh-CN"/>
              </w:rPr>
              <w:t>开户证件号码</w:t>
            </w:r>
          </w:p>
        </w:tc>
        <w:tc>
          <w:tcPr>
            <w:tcW w:w="2887" w:type="dxa"/>
            <w:gridSpan w:val="3"/>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xml:space="preserve">               </w:t>
            </w:r>
          </w:p>
        </w:tc>
        <w:tc>
          <w:tcPr>
            <w:tcW w:w="2325"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证件有效期</w:t>
            </w:r>
          </w:p>
        </w:tc>
        <w:tc>
          <w:tcPr>
            <w:tcW w:w="4317" w:type="dxa"/>
            <w:gridSpan w:val="7"/>
            <w:tcBorders>
              <w:top w:val="single" w:color="auto" w:sz="4" w:space="0"/>
              <w:left w:val="nil"/>
              <w:bottom w:val="single" w:color="auto" w:sz="4" w:space="0"/>
              <w:right w:val="double" w:color="000000" w:sz="6"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产品名称</w:t>
            </w:r>
          </w:p>
        </w:tc>
        <w:tc>
          <w:tcPr>
            <w:tcW w:w="9529" w:type="dxa"/>
            <w:gridSpan w:val="12"/>
            <w:tcBorders>
              <w:top w:val="single" w:color="auto" w:sz="4" w:space="0"/>
              <w:left w:val="nil"/>
              <w:bottom w:val="single" w:color="auto" w:sz="4" w:space="0"/>
              <w:right w:val="double" w:color="000000" w:sz="6" w:space="0"/>
            </w:tcBorders>
            <w:shd w:val="clear" w:color="000000" w:fill="FFFFFF"/>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000000"/>
                <w:kern w:val="0"/>
                <w:sz w:val="16"/>
                <w:szCs w:val="16"/>
                <w:lang w:val="en-US" w:eastAsia="zh-CN"/>
              </w:rPr>
            </w:pPr>
            <w:r>
              <w:rPr>
                <w:rFonts w:hint="eastAsia" w:ascii="宋体" w:hAnsi="宋体" w:eastAsia="宋体" w:cs="宋体"/>
                <w:color w:val="000000"/>
                <w:kern w:val="0"/>
                <w:sz w:val="16"/>
                <w:szCs w:val="16"/>
                <w:lang w:val="en-US" w:eastAsia="zh-CN"/>
              </w:rPr>
              <w:t>产品简称</w:t>
            </w:r>
          </w:p>
        </w:tc>
        <w:tc>
          <w:tcPr>
            <w:tcW w:w="1525"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16"/>
                <w:szCs w:val="16"/>
              </w:rPr>
            </w:pPr>
          </w:p>
        </w:tc>
        <w:tc>
          <w:tcPr>
            <w:tcW w:w="1362"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eastAsia="zh-CN"/>
              </w:rPr>
            </w:pPr>
            <w:r>
              <w:rPr>
                <w:rFonts w:hint="eastAsia" w:ascii="宋体" w:hAnsi="宋体" w:eastAsia="宋体" w:cs="宋体"/>
                <w:kern w:val="0"/>
                <w:sz w:val="16"/>
                <w:szCs w:val="16"/>
                <w:lang w:val="en-US" w:eastAsia="zh-CN"/>
              </w:rPr>
              <w:t>产品代码</w:t>
            </w:r>
          </w:p>
        </w:tc>
        <w:tc>
          <w:tcPr>
            <w:tcW w:w="3008" w:type="dxa"/>
            <w:gridSpan w:val="3"/>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w:t>
            </w:r>
          </w:p>
        </w:tc>
        <w:tc>
          <w:tcPr>
            <w:tcW w:w="1379" w:type="dxa"/>
            <w:gridSpan w:val="3"/>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成立时间</w:t>
            </w:r>
          </w:p>
        </w:tc>
        <w:tc>
          <w:tcPr>
            <w:tcW w:w="2255" w:type="dxa"/>
            <w:gridSpan w:val="3"/>
            <w:tcBorders>
              <w:top w:val="nil"/>
              <w:left w:val="nil"/>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2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rPr>
              <w:t>产品</w:t>
            </w:r>
            <w:r>
              <w:rPr>
                <w:rFonts w:hint="eastAsia" w:ascii="宋体" w:hAnsi="宋体" w:eastAsia="宋体" w:cs="宋体"/>
                <w:kern w:val="0"/>
                <w:sz w:val="16"/>
                <w:szCs w:val="16"/>
                <w:lang w:val="en-US" w:eastAsia="zh-CN"/>
              </w:rPr>
              <w:t>备案机构</w:t>
            </w:r>
          </w:p>
        </w:tc>
        <w:tc>
          <w:tcPr>
            <w:tcW w:w="1525" w:type="dxa"/>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color w:val="000000"/>
                <w:kern w:val="0"/>
                <w:sz w:val="16"/>
                <w:szCs w:val="16"/>
              </w:rPr>
            </w:pPr>
          </w:p>
        </w:tc>
        <w:tc>
          <w:tcPr>
            <w:tcW w:w="1362"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备案编号</w:t>
            </w:r>
          </w:p>
        </w:tc>
        <w:tc>
          <w:tcPr>
            <w:tcW w:w="3008" w:type="dxa"/>
            <w:gridSpan w:val="3"/>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16"/>
                <w:szCs w:val="16"/>
              </w:rPr>
            </w:pPr>
          </w:p>
        </w:tc>
        <w:tc>
          <w:tcPr>
            <w:tcW w:w="1379" w:type="dxa"/>
            <w:gridSpan w:val="3"/>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备案时间</w:t>
            </w:r>
          </w:p>
        </w:tc>
        <w:tc>
          <w:tcPr>
            <w:tcW w:w="2255" w:type="dxa"/>
            <w:gridSpan w:val="3"/>
            <w:tcBorders>
              <w:top w:val="nil"/>
              <w:left w:val="nil"/>
              <w:bottom w:val="single" w:color="auto" w:sz="4" w:space="0"/>
              <w:right w:val="double" w:color="auto" w:sz="6" w:space="0"/>
            </w:tcBorders>
            <w:shd w:val="clear" w:color="000000" w:fill="FFFFFF"/>
            <w:vAlign w:val="center"/>
          </w:tcPr>
          <w:p>
            <w:pPr>
              <w:widowControl/>
              <w:jc w:val="both"/>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195"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产品类型</w:t>
            </w:r>
          </w:p>
        </w:tc>
        <w:tc>
          <w:tcPr>
            <w:tcW w:w="1525"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kern w:val="0"/>
                <w:sz w:val="16"/>
                <w:szCs w:val="16"/>
              </w:rPr>
              <w:t>　</w:t>
            </w:r>
            <w:sdt>
              <w:sdtPr>
                <w:rPr>
                  <w:rFonts w:hint="eastAsia" w:ascii="宋体" w:hAnsi="宋体" w:eastAsia="宋体" w:cs="宋体"/>
                  <w:color w:val="000000"/>
                  <w:kern w:val="0"/>
                  <w:sz w:val="16"/>
                  <w:szCs w:val="16"/>
                  <w:u w:val="single"/>
                  <w:lang w:val="en-US" w:eastAsia="zh-CN" w:bidi="ar-SA"/>
                </w:rPr>
                <w:id w:val="147470460"/>
                <w:placeholder>
                  <w:docPart w:val="{01a7abc9-48dc-47b0-b566-eef15b55dd12}"/>
                </w:placeholder>
                <w:dropDownList>
                  <w:listItem w:displayText="请选择" w:value="请选择"/>
                  <w:listItem w:displayText="一对多" w:value="一对多"/>
                  <w:listItem w:displayText="一对一" w:value="一对一"/>
                  <w:listItem w:displayText="公募产品" w:value="公募产品"/>
                </w:dropDownList>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p>
        </w:tc>
        <w:tc>
          <w:tcPr>
            <w:tcW w:w="1362"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eastAsia="zh-CN"/>
              </w:rPr>
            </w:pPr>
            <w:r>
              <w:rPr>
                <w:rFonts w:hint="eastAsia" w:ascii="宋体" w:hAnsi="宋体" w:eastAsia="宋体" w:cs="宋体"/>
                <w:kern w:val="0"/>
                <w:sz w:val="16"/>
                <w:szCs w:val="16"/>
                <w:lang w:val="en-US" w:eastAsia="zh-CN"/>
              </w:rPr>
              <w:t>产品分类</w:t>
            </w:r>
          </w:p>
        </w:tc>
        <w:tc>
          <w:tcPr>
            <w:tcW w:w="3008" w:type="dxa"/>
            <w:gridSpan w:val="3"/>
            <w:tcBorders>
              <w:top w:val="nil"/>
              <w:left w:val="nil"/>
              <w:bottom w:val="single" w:color="auto" w:sz="4" w:space="0"/>
              <w:right w:val="single" w:color="auto" w:sz="4" w:space="0"/>
            </w:tcBorders>
            <w:shd w:val="clear" w:color="auto" w:fill="auto"/>
            <w:vAlign w:val="center"/>
          </w:tcPr>
          <w:sdt>
            <w:sdtPr>
              <w:rPr>
                <w:rFonts w:hint="eastAsia" w:ascii="宋体" w:hAnsi="宋体" w:eastAsia="宋体" w:cs="宋体"/>
                <w:color w:val="000000"/>
                <w:kern w:val="0"/>
                <w:sz w:val="16"/>
                <w:szCs w:val="16"/>
                <w:u w:val="single"/>
                <w:lang w:val="en-US" w:eastAsia="zh-CN" w:bidi="ar-SA"/>
              </w:rPr>
              <w:id w:val="147470460"/>
              <w:placeholder>
                <w:docPart w:val="{993d3c6f-bfaa-4456-818e-6a8ed18430e0}"/>
              </w:placeholder>
              <w:dropDownList>
                <w:listItem w:displayText="请选择" w:value="请选择"/>
                <w:listItem w:displayText="201:开放式公募基金产品" w:value="201:开放式公募基金产品"/>
                <w:listItem w:displayText="202:封闭式公募基金产品" w:value="202:封闭式公募基金产品"/>
                <w:listItem w:displayText="203:银行理财产品" w:value="203:银行理财产品"/>
                <w:listItem w:displayText="204:信托计划" w:value="204:信托计划"/>
                <w:listItem w:displayText="205:基金公司专户" w:value="205:基金公司专户"/>
                <w:listItem w:displayText="206:基金子公司产品" w:value="206:基金子公司产品"/>
                <w:listItem w:displayText="207:保险产品" w:value="207:保险产品"/>
                <w:listItem w:displayText="208:保险公司及其子公司的资产管理计划" w:value="208:保险公司及其子公司的资产管理计划"/>
                <w:listItem w:displayText="209:证券公司及其子公司集合理财产品（含证券公司大集合）" w:value="209:证券公司及其子公司集合理财产品（含证券公司大集合）"/>
                <w:listItem w:displayText="210:证券公司及其子公司专项资管计划" w:value="210:证券公司及其子公司专项资管计划"/>
                <w:listItem w:displayText="211:证券公司及其子公司单一资管计划" w:value="211:证券公司及其子公司单一资管计划"/>
                <w:listItem w:displayText="212:期货公司及其子公司的资产管理计划" w:value="212:期货公司及其子公司的资产管理计划"/>
                <w:listItem w:displayText="213:私募投资基金" w:value="213:私募投资基金"/>
                <w:listItem w:displayText="214:政府引导基金" w:value="214:政府引导基金"/>
                <w:listItem w:displayText="215:全国社保基金" w:value="215:全国社保基金"/>
                <w:listItem w:displayText="216:地方社保基金" w:value="216:地方社保基金"/>
                <w:listItem w:displayText="217:基本养老保险" w:value="217:基本养老保险"/>
                <w:listItem w:displayText="218:养老金产品" w:value="218:养老金产品"/>
                <w:listItem w:displayText="219:企业年金及职业年金" w:value="219:企业年金及职业年金"/>
                <w:listItem w:displayText="220:境外资金（QFII）" w:value="220:境外资金（QFII）"/>
                <w:listItem w:displayText="221:境外资金（RQFII）" w:value="221:境外资金（RQFII）"/>
                <w:listItem w:displayText="222:其它境外资金" w:value="222:其它境外资金"/>
                <w:listItem w:displayText="223:社会公益基金（慈善基金、捐赠基金等）" w:value="223:社会公益基金（慈善基金、捐赠基金等）"/>
                <w:listItem w:displayText="224:其他产品" w:value="224:其他产品"/>
              </w:dropDownList>
            </w:sdtPr>
            <w:sdtEndPr>
              <w:rPr>
                <w:rFonts w:hint="eastAsia" w:ascii="宋体" w:hAnsi="宋体" w:eastAsia="宋体" w:cs="宋体"/>
                <w:color w:val="000000"/>
                <w:kern w:val="0"/>
                <w:sz w:val="16"/>
                <w:szCs w:val="16"/>
                <w:u w:val="single"/>
                <w:lang w:val="en-US" w:eastAsia="zh-CN" w:bidi="ar-SA"/>
              </w:rPr>
            </w:sdtEndPr>
            <w:sdtContent>
              <w:p>
                <w:pPr>
                  <w:widowControl/>
                  <w:jc w:val="left"/>
                  <w:rPr>
                    <w:rFonts w:hint="eastAsia" w:ascii="宋体" w:hAnsi="宋体" w:eastAsia="宋体" w:cs="宋体"/>
                    <w:color w:val="000000"/>
                    <w:kern w:val="0"/>
                    <w:sz w:val="16"/>
                    <w:szCs w:val="16"/>
                    <w:u w:val="single"/>
                    <w:lang w:val="en-US" w:eastAsia="zh-CN" w:bidi="ar-SA"/>
                  </w:rPr>
                </w:pPr>
                <w:r>
                  <w:rPr>
                    <w:rFonts w:hint="eastAsia" w:ascii="宋体" w:hAnsi="宋体" w:eastAsia="宋体" w:cs="宋体"/>
                    <w:color w:val="000000"/>
                    <w:kern w:val="0"/>
                    <w:sz w:val="16"/>
                    <w:szCs w:val="16"/>
                    <w:u w:val="single"/>
                    <w:lang w:val="en-US" w:eastAsia="zh-CN" w:bidi="ar-SA"/>
                  </w:rPr>
                  <w:t>请选择</w:t>
                </w:r>
              </w:p>
            </w:sdtContent>
          </w:sdt>
        </w:tc>
        <w:tc>
          <w:tcPr>
            <w:tcW w:w="1379" w:type="dxa"/>
            <w:gridSpan w:val="3"/>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产品到期日</w:t>
            </w:r>
          </w:p>
        </w:tc>
        <w:tc>
          <w:tcPr>
            <w:tcW w:w="2255" w:type="dxa"/>
            <w:gridSpan w:val="3"/>
            <w:tcBorders>
              <w:top w:val="nil"/>
              <w:left w:val="nil"/>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228"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color w:val="auto"/>
                <w:kern w:val="0"/>
                <w:sz w:val="16"/>
                <w:szCs w:val="16"/>
              </w:rPr>
            </w:pPr>
            <w:r>
              <w:rPr>
                <w:rFonts w:hint="eastAsia" w:ascii="宋体" w:hAnsi="宋体" w:eastAsia="宋体" w:cs="宋体"/>
                <w:kern w:val="0"/>
                <w:sz w:val="16"/>
                <w:szCs w:val="16"/>
              </w:rPr>
              <w:t>是否为专业投资者（三选一）</w:t>
            </w:r>
          </w:p>
          <w:p>
            <w:pPr>
              <w:widowControl/>
              <w:jc w:val="left"/>
              <w:rPr>
                <w:rFonts w:hint="eastAsia" w:ascii="宋体" w:hAnsi="宋体" w:eastAsia="宋体" w:cs="宋体"/>
                <w:color w:val="000000"/>
                <w:kern w:val="0"/>
                <w:sz w:val="16"/>
                <w:szCs w:val="16"/>
              </w:rPr>
            </w:pPr>
          </w:p>
        </w:tc>
        <w:tc>
          <w:tcPr>
            <w:tcW w:w="7274"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一）有关金融监管部门批准设立的金融机构发行的理财产品，包括但不限于证券公司资产管理产品、基金管理公司及其子公司产品、期货公司资产管理产品、银行理财产品、保险产品、信托产品、经行业协会备案的私募基金；</w:t>
            </w:r>
          </w:p>
          <w:p>
            <w:pPr>
              <w:widowControl/>
              <w:jc w:val="both"/>
              <w:rPr>
                <w:rFonts w:hint="eastAsia" w:ascii="宋体" w:hAnsi="宋体" w:eastAsia="宋体" w:cs="宋体"/>
                <w:kern w:val="0"/>
                <w:sz w:val="16"/>
                <w:szCs w:val="16"/>
              </w:rPr>
            </w:pPr>
            <w:r>
              <w:rPr>
                <w:rFonts w:hint="eastAsia" w:ascii="宋体" w:hAnsi="宋体" w:eastAsia="宋体" w:cs="宋体"/>
                <w:kern w:val="0"/>
                <w:sz w:val="16"/>
                <w:szCs w:val="16"/>
              </w:rPr>
              <w:t>（二）社会保障基金、企业年金等养老基金、慈善基金等社会公益基金；</w:t>
            </w:r>
          </w:p>
          <w:p>
            <w:pPr>
              <w:widowControl/>
              <w:jc w:val="both"/>
              <w:rPr>
                <w:rFonts w:hint="eastAsia" w:ascii="宋体" w:hAnsi="宋体" w:eastAsia="宋体" w:cs="宋体"/>
                <w:color w:val="000000"/>
                <w:kern w:val="0"/>
                <w:sz w:val="16"/>
                <w:szCs w:val="16"/>
              </w:rPr>
            </w:pPr>
            <w:r>
              <w:rPr>
                <w:rFonts w:hint="eastAsia" w:ascii="宋体" w:hAnsi="宋体" w:eastAsia="宋体" w:cs="宋体"/>
                <w:kern w:val="0"/>
                <w:sz w:val="16"/>
                <w:szCs w:val="16"/>
              </w:rPr>
              <w:t>（三）合格境外机构投资者（QFII),人民币合格境外机构投资者（RQFII)；</w:t>
            </w:r>
          </w:p>
        </w:tc>
        <w:tc>
          <w:tcPr>
            <w:tcW w:w="1044"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w:t>
            </w:r>
          </w:p>
        </w:tc>
        <w:tc>
          <w:tcPr>
            <w:tcW w:w="1211" w:type="dxa"/>
            <w:gridSpan w:val="2"/>
            <w:tcBorders>
              <w:top w:val="nil"/>
              <w:left w:val="single" w:color="auto" w:sz="4" w:space="0"/>
              <w:bottom w:val="single" w:color="auto" w:sz="4" w:space="0"/>
              <w:right w:val="double" w:color="auto" w:sz="6"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□否</w:t>
            </w:r>
          </w:p>
        </w:tc>
      </w:tr>
      <w:tr>
        <w:tblPrEx>
          <w:tblCellMar>
            <w:top w:w="0" w:type="dxa"/>
            <w:left w:w="108" w:type="dxa"/>
            <w:bottom w:w="0" w:type="dxa"/>
            <w:right w:w="108" w:type="dxa"/>
          </w:tblCellMar>
        </w:tblPrEx>
        <w:trPr>
          <w:trHeight w:val="199" w:hRule="atLeast"/>
        </w:trPr>
        <w:tc>
          <w:tcPr>
            <w:tcW w:w="11084" w:type="dxa"/>
            <w:gridSpan w:val="13"/>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产品管理人信息</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产品管理人名称</w:t>
            </w:r>
          </w:p>
        </w:tc>
        <w:tc>
          <w:tcPr>
            <w:tcW w:w="9529" w:type="dxa"/>
            <w:gridSpan w:val="12"/>
            <w:tcBorders>
              <w:top w:val="single" w:color="auto" w:sz="4" w:space="0"/>
              <w:left w:val="nil"/>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证件类型</w:t>
            </w:r>
          </w:p>
        </w:tc>
        <w:tc>
          <w:tcPr>
            <w:tcW w:w="1525"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p>
        </w:tc>
        <w:tc>
          <w:tcPr>
            <w:tcW w:w="1362"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证件号码</w:t>
            </w:r>
          </w:p>
        </w:tc>
        <w:tc>
          <w:tcPr>
            <w:tcW w:w="3008"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p>
        </w:tc>
        <w:tc>
          <w:tcPr>
            <w:tcW w:w="1379"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证件有效期</w:t>
            </w:r>
          </w:p>
        </w:tc>
        <w:tc>
          <w:tcPr>
            <w:tcW w:w="2255" w:type="dxa"/>
            <w:gridSpan w:val="3"/>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eastAsia="zh-CN"/>
              </w:rPr>
            </w:pPr>
            <w:r>
              <w:rPr>
                <w:rFonts w:hint="eastAsia" w:ascii="宋体" w:hAnsi="宋体" w:eastAsia="宋体" w:cs="宋体"/>
                <w:kern w:val="0"/>
                <w:sz w:val="16"/>
                <w:szCs w:val="16"/>
                <w:lang w:val="en-US" w:eastAsia="zh-CN"/>
              </w:rPr>
              <w:t>成立日期</w:t>
            </w:r>
          </w:p>
        </w:tc>
        <w:tc>
          <w:tcPr>
            <w:tcW w:w="1525" w:type="dxa"/>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r>
              <w:rPr>
                <w:rFonts w:hint="eastAsia" w:ascii="宋体" w:hAnsi="宋体" w:eastAsia="宋体" w:cs="宋体"/>
                <w:kern w:val="0"/>
                <w:sz w:val="16"/>
                <w:szCs w:val="16"/>
              </w:rPr>
              <w:t xml:space="preserve">               </w:t>
            </w:r>
          </w:p>
        </w:tc>
        <w:tc>
          <w:tcPr>
            <w:tcW w:w="1362"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r>
              <w:rPr>
                <w:rFonts w:hint="eastAsia" w:ascii="宋体" w:hAnsi="宋体" w:eastAsia="宋体" w:cs="宋体"/>
                <w:b w:val="0"/>
                <w:bCs w:val="0"/>
                <w:kern w:val="0"/>
                <w:sz w:val="16"/>
                <w:szCs w:val="16"/>
              </w:rPr>
              <w:t>组织机构代码</w:t>
            </w:r>
          </w:p>
        </w:tc>
        <w:tc>
          <w:tcPr>
            <w:tcW w:w="3008"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p>
        </w:tc>
        <w:tc>
          <w:tcPr>
            <w:tcW w:w="1379"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r>
              <w:rPr>
                <w:rFonts w:hint="eastAsia" w:ascii="宋体" w:hAnsi="宋体" w:eastAsia="宋体" w:cs="宋体"/>
                <w:b w:val="0"/>
                <w:bCs w:val="0"/>
                <w:kern w:val="0"/>
                <w:sz w:val="16"/>
                <w:szCs w:val="16"/>
              </w:rPr>
              <w:t>税务登记证号</w:t>
            </w:r>
          </w:p>
        </w:tc>
        <w:tc>
          <w:tcPr>
            <w:tcW w:w="2255" w:type="dxa"/>
            <w:gridSpan w:val="3"/>
            <w:tcBorders>
              <w:top w:val="single" w:color="auto" w:sz="4" w:space="0"/>
              <w:left w:val="single" w:color="auto" w:sz="4" w:space="0"/>
              <w:bottom w:val="single" w:color="auto" w:sz="4" w:space="0"/>
              <w:right w:val="double" w:color="auto" w:sz="6" w:space="0"/>
            </w:tcBorders>
            <w:shd w:val="clear" w:color="000000" w:fill="FFFFFF"/>
            <w:vAlign w:val="center"/>
          </w:tcPr>
          <w:p>
            <w:pPr>
              <w:widowControl/>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eastAsia="zh-CN"/>
              </w:rPr>
            </w:pPr>
            <w:r>
              <w:rPr>
                <w:rFonts w:hint="eastAsia" w:ascii="宋体" w:hAnsi="宋体" w:eastAsia="宋体" w:cs="宋体"/>
                <w:kern w:val="0"/>
                <w:sz w:val="16"/>
                <w:szCs w:val="16"/>
                <w:lang w:val="en-US" w:eastAsia="zh-CN"/>
              </w:rPr>
              <w:t>注册国家</w:t>
            </w:r>
          </w:p>
        </w:tc>
        <w:tc>
          <w:tcPr>
            <w:tcW w:w="1525" w:type="dxa"/>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p>
        </w:tc>
        <w:tc>
          <w:tcPr>
            <w:tcW w:w="1362"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注册资本及币种</w:t>
            </w:r>
          </w:p>
        </w:tc>
        <w:tc>
          <w:tcPr>
            <w:tcW w:w="3008" w:type="dxa"/>
            <w:gridSpan w:val="3"/>
            <w:tcBorders>
              <w:top w:val="single" w:color="auto" w:sz="4" w:space="0"/>
              <w:left w:val="single" w:color="auto" w:sz="4" w:space="0"/>
              <w:bottom w:val="single" w:color="auto" w:sz="4" w:space="0"/>
              <w:right w:val="single" w:color="auto" w:sz="4" w:space="0"/>
            </w:tcBorders>
            <w:shd w:val="clear" w:color="auto" w:fill="F2F2F2"/>
            <w:vAlign w:val="center"/>
          </w:tcPr>
          <w:p>
            <w:pPr>
              <w:widowControl/>
              <w:rPr>
                <w:rFonts w:hint="eastAsia" w:ascii="宋体" w:hAnsi="宋体" w:eastAsia="宋体" w:cs="宋体"/>
                <w:kern w:val="0"/>
                <w:sz w:val="16"/>
                <w:szCs w:val="16"/>
              </w:rPr>
            </w:pPr>
          </w:p>
        </w:tc>
        <w:tc>
          <w:tcPr>
            <w:tcW w:w="1379" w:type="dxa"/>
            <w:gridSpan w:val="3"/>
            <w:tcBorders>
              <w:top w:val="single" w:color="auto" w:sz="4" w:space="0"/>
              <w:left w:val="single" w:color="auto" w:sz="4"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邮编</w:t>
            </w:r>
          </w:p>
        </w:tc>
        <w:tc>
          <w:tcPr>
            <w:tcW w:w="2255" w:type="dxa"/>
            <w:gridSpan w:val="3"/>
            <w:tcBorders>
              <w:top w:val="single" w:color="auto" w:sz="4" w:space="0"/>
              <w:left w:val="single" w:color="auto" w:sz="4" w:space="0"/>
              <w:bottom w:val="single" w:color="auto" w:sz="4" w:space="0"/>
              <w:right w:val="double" w:color="auto" w:sz="6" w:space="0"/>
            </w:tcBorders>
            <w:shd w:val="clear" w:color="auto" w:fill="F2F2F2"/>
            <w:vAlign w:val="center"/>
          </w:tcPr>
          <w:p>
            <w:pPr>
              <w:widowControl/>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注册地址</w:t>
            </w:r>
          </w:p>
        </w:tc>
        <w:tc>
          <w:tcPr>
            <w:tcW w:w="9529" w:type="dxa"/>
            <w:gridSpan w:val="12"/>
            <w:tcBorders>
              <w:top w:val="single" w:color="auto" w:sz="4" w:space="0"/>
              <w:left w:val="nil"/>
              <w:bottom w:val="single" w:color="auto" w:sz="4" w:space="0"/>
              <w:right w:val="double" w:color="auto" w:sz="6" w:space="0"/>
            </w:tcBorders>
            <w:shd w:val="clear" w:color="000000" w:fill="FFFFFF"/>
            <w:vAlign w:val="center"/>
          </w:tcPr>
          <w:p>
            <w:pPr>
              <w:widowControl/>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办公地址</w:t>
            </w:r>
          </w:p>
        </w:tc>
        <w:tc>
          <w:tcPr>
            <w:tcW w:w="9529" w:type="dxa"/>
            <w:gridSpan w:val="12"/>
            <w:tcBorders>
              <w:top w:val="single" w:color="auto" w:sz="4" w:space="0"/>
              <w:left w:val="nil"/>
              <w:bottom w:val="single" w:color="auto" w:sz="4" w:space="0"/>
              <w:right w:val="double" w:color="auto" w:sz="6" w:space="0"/>
            </w:tcBorders>
            <w:shd w:val="clear" w:color="000000" w:fill="FFFFFF"/>
            <w:vAlign w:val="center"/>
          </w:tcPr>
          <w:p>
            <w:pPr>
              <w:widowControl/>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经营范围</w:t>
            </w:r>
          </w:p>
        </w:tc>
        <w:tc>
          <w:tcPr>
            <w:tcW w:w="9529" w:type="dxa"/>
            <w:gridSpan w:val="12"/>
            <w:tcBorders>
              <w:top w:val="single" w:color="auto" w:sz="4" w:space="0"/>
              <w:left w:val="nil"/>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90"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机构资质证书</w:t>
            </w:r>
          </w:p>
        </w:tc>
        <w:tc>
          <w:tcPr>
            <w:tcW w:w="1525"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p>
        </w:tc>
        <w:tc>
          <w:tcPr>
            <w:tcW w:w="1362"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资质证书编号</w:t>
            </w:r>
          </w:p>
        </w:tc>
        <w:tc>
          <w:tcPr>
            <w:tcW w:w="3036"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p>
        </w:tc>
        <w:tc>
          <w:tcPr>
            <w:tcW w:w="1351"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证书有效期</w:t>
            </w:r>
          </w:p>
        </w:tc>
        <w:tc>
          <w:tcPr>
            <w:tcW w:w="2255" w:type="dxa"/>
            <w:gridSpan w:val="3"/>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center"/>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90"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机构性质</w:t>
            </w:r>
          </w:p>
        </w:tc>
        <w:tc>
          <w:tcPr>
            <w:tcW w:w="1525" w:type="dxa"/>
            <w:tcBorders>
              <w:top w:val="single" w:color="auto" w:sz="4" w:space="0"/>
              <w:left w:val="nil"/>
              <w:bottom w:val="single" w:color="auto" w:sz="4" w:space="0"/>
              <w:right w:val="single" w:color="auto" w:sz="4" w:space="0"/>
            </w:tcBorders>
            <w:shd w:val="clear" w:color="000000" w:fill="FFFFFF"/>
            <w:vAlign w:val="center"/>
          </w:tcPr>
          <w:sdt>
            <w:sdtPr>
              <w:rPr>
                <w:rFonts w:hint="eastAsia" w:ascii="宋体" w:hAnsi="宋体" w:eastAsia="宋体" w:cs="宋体"/>
                <w:b w:val="0"/>
                <w:bCs w:val="0"/>
                <w:kern w:val="0"/>
                <w:sz w:val="16"/>
                <w:szCs w:val="16"/>
                <w:lang w:val="en-US" w:eastAsia="zh-CN" w:bidi="ar-SA"/>
              </w:rPr>
              <w:id w:val="147464907"/>
              <w:placeholder>
                <w:docPart w:val="{7450b16b-2fab-48ec-b381-74f249a845c8}"/>
              </w:placeholder>
              <w:comboBox>
                <w:listItem w:displayText="请选择" w:value="请选择"/>
                <w:listItem w:displayText="0:国企" w:value="0：国企"/>
                <w:listItem w:displayText="1:民营" w:value="1：民营"/>
                <w:listItem w:displayText="2:合资" w:value="2：合资"/>
                <w:listItem w:displayText="3:其他" w:value="3：其他"/>
                <w:listItem w:displayText="4:国有控股" w:value="4：国有控股"/>
                <w:listItem w:displayText="5:行政机关" w:value="5：行政机关"/>
                <w:listItem w:displayText="6:外资企业" w:value="6：外资企业"/>
                <w:listItem w:displayText="8:事业单位" w:value="8：事业单位"/>
              </w:comboBox>
            </w:sdtPr>
            <w:sdtEndPr>
              <w:rPr>
                <w:rFonts w:hint="eastAsia" w:ascii="宋体" w:hAnsi="宋体" w:eastAsia="宋体" w:cs="宋体"/>
                <w:b w:val="0"/>
                <w:bCs w:val="0"/>
                <w:kern w:val="0"/>
                <w:sz w:val="16"/>
                <w:szCs w:val="16"/>
                <w:lang w:val="en-US" w:eastAsia="zh-CN" w:bidi="ar-SA"/>
              </w:rPr>
            </w:sdtEndPr>
            <w:sdtContent>
              <w:p>
                <w:pPr>
                  <w:widowControl/>
                  <w:jc w:val="center"/>
                  <w:rPr>
                    <w:rFonts w:hint="eastAsia" w:ascii="宋体" w:hAnsi="宋体" w:eastAsia="宋体" w:cs="宋体"/>
                    <w:b w:val="0"/>
                    <w:bCs w:val="0"/>
                    <w:kern w:val="0"/>
                    <w:sz w:val="16"/>
                    <w:szCs w:val="16"/>
                    <w:lang w:val="en-US" w:eastAsia="zh-CN" w:bidi="ar-SA"/>
                  </w:rPr>
                </w:pPr>
                <w:r>
                  <w:rPr>
                    <w:rFonts w:hint="eastAsia" w:ascii="宋体" w:hAnsi="宋体" w:eastAsia="宋体" w:cs="宋体"/>
                    <w:b w:val="0"/>
                    <w:bCs w:val="0"/>
                    <w:kern w:val="0"/>
                    <w:sz w:val="16"/>
                    <w:szCs w:val="16"/>
                    <w:lang w:val="en-US" w:eastAsia="zh-CN" w:bidi="ar-SA"/>
                  </w:rPr>
                  <w:t>请选择</w:t>
                </w:r>
              </w:p>
            </w:sdtContent>
          </w:sdt>
        </w:tc>
        <w:tc>
          <w:tcPr>
            <w:tcW w:w="1362"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机构类型</w:t>
            </w:r>
          </w:p>
        </w:tc>
        <w:tc>
          <w:tcPr>
            <w:tcW w:w="3036"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sdt>
            <w:sdtPr>
              <w:rPr>
                <w:rFonts w:hint="eastAsia" w:ascii="宋体" w:hAnsi="宋体" w:eastAsia="宋体" w:cs="宋体"/>
                <w:kern w:val="0"/>
                <w:sz w:val="16"/>
                <w:szCs w:val="16"/>
                <w:u w:val="single"/>
                <w:lang w:val="en-US" w:eastAsia="zh-CN" w:bidi="ar-SA"/>
              </w:rPr>
              <w:id w:val="147454297"/>
              <w:placeholder>
                <w:docPart w:val="{93b0dc4c-3027-4261-987a-78fd6ca11757}"/>
              </w:placeholder>
              <w:dropDownList>
                <w:listItem w:displayText="请选择" w:value="请选择"/>
                <w:listItem w:displayText="101:证券公司" w:value="101:证券公司"/>
                <w:listItem w:displayText="102:证券公司子公司" w:value="102:证券公司子公司"/>
                <w:listItem w:displayText="103:银行" w:value="103:银行"/>
                <w:listItem w:displayText="104:信托公司" w:value="104:信托公司"/>
                <w:listItem w:displayText="105:基金管理公司" w:value="105:基金管理公司"/>
                <w:listItem w:displayText="106:基金管理公司子公司" w:value="106:基金管理公司子公司"/>
                <w:listItem w:displayText="107:保险公司" w:value="107:保险公司"/>
                <w:listItem w:displayText="108:私募基金管理人" w:value="108:私募基金管理人"/>
                <w:listItem w:displayText="109:期货公司" w:value="109:期货公司"/>
                <w:listItem w:displayText="110:期货公司子公司" w:value="110:期货公司子公司"/>
                <w:listItem w:displayText="111:财务公司" w:value="111:财务公司"/>
                <w:listItem w:displayText="112:其他境内金融机构；" w:value="112:其他境内金融机构；"/>
                <w:listItem w:displayText="113:机关法人" w:value="113:机关法人"/>
                <w:listItem w:displayText="114:事业单位法人" w:value="114:事业单位法人"/>
                <w:listItem w:displayText="115:社会团体法人" w:value="115:社会团体法人"/>
                <w:listItem w:displayText="116:非金融机构企业法人" w:value="116:非金融机构企业法人"/>
                <w:listItem w:displayText="117:非金融类非法人机构" w:value="117:非金融类非法人机构"/>
                <w:listItem w:displayText="118:境外代理人" w:value="118:境外代理人"/>
                <w:listItem w:displayText="119:境外金融机构" w:value="119:境外金融机构"/>
                <w:listItem w:displayText="120:外国战略投资者" w:value="120:外国战略投资者"/>
                <w:listItem w:displayText="121:境外非金融机构" w:value="121:境外非金融机构"/>
                <w:listItem w:displayText="122:其它" w:value="122:其它"/>
                <w:listItem w:displayText="123:银行子公司" w:value="123:银行子公司"/>
                <w:listItem w:displayText="124:保险子公司" w:value="124:保险子公司"/>
              </w:dropDownList>
            </w:sdtPr>
            <w:sdtEndPr>
              <w:rPr>
                <w:rFonts w:hint="eastAsia" w:ascii="宋体" w:hAnsi="宋体" w:eastAsia="宋体" w:cs="宋体"/>
                <w:kern w:val="0"/>
                <w:sz w:val="16"/>
                <w:szCs w:val="16"/>
                <w:u w:val="single"/>
                <w:lang w:val="en-US" w:eastAsia="zh-CN" w:bidi="ar-SA"/>
              </w:rPr>
            </w:sdtEndPr>
            <w:sdtContent>
              <w:p>
                <w:pPr>
                  <w:widowControl/>
                  <w:jc w:val="center"/>
                  <w:rPr>
                    <w:rFonts w:hint="eastAsia" w:ascii="宋体" w:hAnsi="宋体" w:eastAsia="宋体" w:cs="宋体"/>
                    <w:kern w:val="0"/>
                    <w:sz w:val="16"/>
                    <w:szCs w:val="16"/>
                    <w:u w:val="single"/>
                    <w:lang w:val="en-US" w:eastAsia="zh-CN" w:bidi="ar-SA"/>
                  </w:rPr>
                </w:pPr>
                <w:r>
                  <w:rPr>
                    <w:rFonts w:hint="eastAsia" w:ascii="宋体" w:hAnsi="宋体" w:eastAsia="宋体" w:cs="宋体"/>
                    <w:kern w:val="0"/>
                    <w:sz w:val="16"/>
                    <w:szCs w:val="16"/>
                    <w:u w:val="single"/>
                    <w:lang w:val="en-US" w:eastAsia="zh-CN" w:bidi="ar-SA"/>
                  </w:rPr>
                  <w:t>请选择</w:t>
                </w:r>
              </w:p>
            </w:sdtContent>
          </w:sdt>
        </w:tc>
        <w:tc>
          <w:tcPr>
            <w:tcW w:w="1351"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所在行业</w:t>
            </w:r>
          </w:p>
        </w:tc>
        <w:tc>
          <w:tcPr>
            <w:tcW w:w="2255" w:type="dxa"/>
            <w:gridSpan w:val="3"/>
            <w:tcBorders>
              <w:top w:val="single" w:color="auto" w:sz="4" w:space="0"/>
              <w:left w:val="single" w:color="auto" w:sz="4" w:space="0"/>
              <w:bottom w:val="single" w:color="auto" w:sz="4" w:space="0"/>
              <w:right w:val="double" w:color="auto" w:sz="6" w:space="0"/>
            </w:tcBorders>
            <w:shd w:val="clear" w:color="000000" w:fill="FFFFFF"/>
            <w:vAlign w:val="center"/>
          </w:tcPr>
          <w:sdt>
            <w:sdtPr>
              <w:rPr>
                <w:rFonts w:hint="eastAsia" w:ascii="宋体" w:hAnsi="宋体" w:eastAsia="宋体" w:cs="宋体"/>
                <w:kern w:val="0"/>
                <w:sz w:val="16"/>
                <w:szCs w:val="16"/>
                <w:u w:val="single"/>
                <w:lang w:val="en-US" w:eastAsia="zh-CN" w:bidi="ar-SA"/>
              </w:rPr>
              <w:id w:val="147456198"/>
              <w:placeholder>
                <w:docPart w:val="{f408c81b-5d63-4f72-8062-228756a0df89}"/>
              </w:placeholder>
              <w:dropDownList>
                <w:listItem w:displayText="请选择" w:value="请选择"/>
                <w:listItem w:displayText="农、林、牧、渔业" w:value="农、林、牧、渔业"/>
                <w:listItem w:displayText="采矿业" w:value="采矿业"/>
                <w:listItem w:displayText="制造业" w:value="制造业"/>
                <w:listItem w:displayText="电力、热力、燃气及水生产和供应业" w:value="电力、热力、燃气及水生产和供应业"/>
                <w:listItem w:displayText="建筑业" w:value="建筑业"/>
                <w:listItem w:displayText="批发和零售业" w:value="批发和零售业"/>
                <w:listItem w:displayText="交通运输、仓储和邮政业" w:value="交通运输、仓储和邮政业"/>
                <w:listItem w:displayText="住宿和餐饮业" w:value="住宿和餐饮业"/>
                <w:listItem w:displayText="信息传输、软件和信息技术服务业" w:value="信息传输、软件和信息技术服务业"/>
                <w:listItem w:displayText="金融业" w:value="金融业"/>
                <w:listItem w:displayText="房地产业" w:value="房地产业"/>
                <w:listItem w:displayText="租赁和商务服务业" w:value="租赁和商务服务业"/>
                <w:listItem w:displayText="科学研究和技术服务业" w:value="科学研究和技术服务业"/>
                <w:listItem w:displayText="水利、环境和公共设施管理业" w:value="水利、环境和公共设施管理业"/>
                <w:listItem w:displayText="居民服务、修理和其他服务业" w:value="居民服务、修理和其他服务业"/>
                <w:listItem w:displayText="教育" w:value="教育"/>
                <w:listItem w:displayText="卫生和社会工作" w:value="卫生和社会工作"/>
                <w:listItem w:displayText="文化、体育和娱乐业" w:value="文化、体育和娱乐业"/>
                <w:listItem w:displayText="公共管理、社会保障和社会组织" w:value="公共管理、社会保障和社会组织"/>
                <w:listItem w:displayText="国际组织" w:value="国际组织"/>
              </w:dropDownList>
            </w:sdtPr>
            <w:sdtEndPr>
              <w:rPr>
                <w:rFonts w:hint="eastAsia" w:ascii="宋体" w:hAnsi="宋体" w:eastAsia="宋体" w:cs="宋体"/>
                <w:kern w:val="0"/>
                <w:sz w:val="16"/>
                <w:szCs w:val="16"/>
                <w:u w:val="thick"/>
                <w:lang w:val="en-US" w:eastAsia="zh-CN" w:bidi="ar-SA"/>
              </w:rPr>
            </w:sdtEndPr>
            <w:sdtContent>
              <w:p>
                <w:pPr>
                  <w:widowControl/>
                  <w:jc w:val="center"/>
                  <w:rPr>
                    <w:rFonts w:hint="eastAsia" w:ascii="宋体" w:hAnsi="宋体" w:eastAsia="宋体" w:cs="宋体"/>
                    <w:kern w:val="0"/>
                    <w:sz w:val="16"/>
                    <w:szCs w:val="16"/>
                    <w:u w:val="thick"/>
                    <w:lang w:val="en-US" w:eastAsia="zh-CN" w:bidi="ar-SA"/>
                  </w:rPr>
                </w:pPr>
                <w:r>
                  <w:rPr>
                    <w:rFonts w:hint="eastAsia" w:ascii="宋体" w:hAnsi="宋体" w:eastAsia="宋体" w:cs="宋体"/>
                    <w:kern w:val="0"/>
                    <w:sz w:val="16"/>
                    <w:szCs w:val="16"/>
                    <w:u w:val="single"/>
                    <w:lang w:val="en-US" w:eastAsia="zh-CN" w:bidi="ar-SA"/>
                  </w:rPr>
                  <w:t>请选择</w:t>
                </w:r>
              </w:p>
            </w:sdtContent>
          </w:sdt>
        </w:tc>
      </w:tr>
      <w:tr>
        <w:tblPrEx>
          <w:tblCellMar>
            <w:top w:w="0" w:type="dxa"/>
            <w:left w:w="108" w:type="dxa"/>
            <w:bottom w:w="0" w:type="dxa"/>
            <w:right w:w="108" w:type="dxa"/>
          </w:tblCellMar>
        </w:tblPrEx>
        <w:trPr>
          <w:trHeight w:val="90"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法定代表人</w:t>
            </w:r>
          </w:p>
        </w:tc>
        <w:tc>
          <w:tcPr>
            <w:tcW w:w="1525" w:type="dxa"/>
            <w:tcBorders>
              <w:top w:val="single" w:color="auto" w:sz="4" w:space="0"/>
              <w:left w:val="nil"/>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rPr>
            </w:pPr>
          </w:p>
        </w:tc>
        <w:tc>
          <w:tcPr>
            <w:tcW w:w="1362"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证件类型</w:t>
            </w:r>
          </w:p>
        </w:tc>
        <w:tc>
          <w:tcPr>
            <w:tcW w:w="1288"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rPr>
            </w:pPr>
          </w:p>
        </w:tc>
        <w:tc>
          <w:tcPr>
            <w:tcW w:w="103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证件号码</w:t>
            </w:r>
          </w:p>
        </w:tc>
        <w:tc>
          <w:tcPr>
            <w:tcW w:w="2062"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rPr>
            </w:pPr>
          </w:p>
        </w:tc>
        <w:tc>
          <w:tcPr>
            <w:tcW w:w="1044"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证件有效期</w:t>
            </w:r>
          </w:p>
        </w:tc>
        <w:tc>
          <w:tcPr>
            <w:tcW w:w="1211" w:type="dxa"/>
            <w:gridSpan w:val="2"/>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both"/>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90"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机构负责人</w:t>
            </w:r>
          </w:p>
        </w:tc>
        <w:tc>
          <w:tcPr>
            <w:tcW w:w="1525" w:type="dxa"/>
            <w:tcBorders>
              <w:top w:val="single" w:color="auto" w:sz="4" w:space="0"/>
              <w:left w:val="nil"/>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rPr>
            </w:pPr>
          </w:p>
        </w:tc>
        <w:tc>
          <w:tcPr>
            <w:tcW w:w="1362"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lang w:val="en-US"/>
              </w:rPr>
            </w:pPr>
            <w:r>
              <w:rPr>
                <w:rFonts w:hint="eastAsia" w:ascii="宋体" w:hAnsi="宋体" w:eastAsia="宋体" w:cs="宋体"/>
                <w:kern w:val="0"/>
                <w:sz w:val="16"/>
                <w:szCs w:val="16"/>
                <w:lang w:val="en-US" w:eastAsia="zh-CN"/>
              </w:rPr>
              <w:t>证件类型</w:t>
            </w:r>
          </w:p>
        </w:tc>
        <w:tc>
          <w:tcPr>
            <w:tcW w:w="1288"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rPr>
            </w:pPr>
          </w:p>
        </w:tc>
        <w:tc>
          <w:tcPr>
            <w:tcW w:w="103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证件号码</w:t>
            </w:r>
          </w:p>
        </w:tc>
        <w:tc>
          <w:tcPr>
            <w:tcW w:w="2062"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rPr>
            </w:pPr>
          </w:p>
        </w:tc>
        <w:tc>
          <w:tcPr>
            <w:tcW w:w="1044"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证件有效期</w:t>
            </w:r>
          </w:p>
        </w:tc>
        <w:tc>
          <w:tcPr>
            <w:tcW w:w="1211" w:type="dxa"/>
            <w:gridSpan w:val="2"/>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both"/>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90"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控股股东</w:t>
            </w:r>
          </w:p>
        </w:tc>
        <w:tc>
          <w:tcPr>
            <w:tcW w:w="1525" w:type="dxa"/>
            <w:tcBorders>
              <w:top w:val="single" w:color="auto" w:sz="4" w:space="0"/>
              <w:left w:val="nil"/>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rPr>
            </w:pPr>
          </w:p>
        </w:tc>
        <w:tc>
          <w:tcPr>
            <w:tcW w:w="1362"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证件类型</w:t>
            </w:r>
          </w:p>
        </w:tc>
        <w:tc>
          <w:tcPr>
            <w:tcW w:w="1288"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rPr>
            </w:pPr>
          </w:p>
        </w:tc>
        <w:tc>
          <w:tcPr>
            <w:tcW w:w="103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证件号码</w:t>
            </w:r>
          </w:p>
        </w:tc>
        <w:tc>
          <w:tcPr>
            <w:tcW w:w="2062"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rPr>
            </w:pPr>
          </w:p>
        </w:tc>
        <w:tc>
          <w:tcPr>
            <w:tcW w:w="1044"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证件有效期</w:t>
            </w:r>
          </w:p>
        </w:tc>
        <w:tc>
          <w:tcPr>
            <w:tcW w:w="1211" w:type="dxa"/>
            <w:gridSpan w:val="2"/>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both"/>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90"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实际控制人</w:t>
            </w:r>
          </w:p>
        </w:tc>
        <w:tc>
          <w:tcPr>
            <w:tcW w:w="1525" w:type="dxa"/>
            <w:tcBorders>
              <w:top w:val="single" w:color="auto" w:sz="4" w:space="0"/>
              <w:left w:val="nil"/>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rPr>
            </w:pPr>
          </w:p>
        </w:tc>
        <w:tc>
          <w:tcPr>
            <w:tcW w:w="1362"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证件类型</w:t>
            </w:r>
          </w:p>
        </w:tc>
        <w:tc>
          <w:tcPr>
            <w:tcW w:w="1288"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rPr>
            </w:pPr>
          </w:p>
        </w:tc>
        <w:tc>
          <w:tcPr>
            <w:tcW w:w="103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证件号码</w:t>
            </w:r>
          </w:p>
        </w:tc>
        <w:tc>
          <w:tcPr>
            <w:tcW w:w="2062"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rPr>
            </w:pPr>
          </w:p>
        </w:tc>
        <w:tc>
          <w:tcPr>
            <w:tcW w:w="1044"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证件有效期</w:t>
            </w:r>
          </w:p>
        </w:tc>
        <w:tc>
          <w:tcPr>
            <w:tcW w:w="1211" w:type="dxa"/>
            <w:gridSpan w:val="2"/>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both"/>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90"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rPr>
              <w:t>不良诚信记录</w:t>
            </w:r>
          </w:p>
        </w:tc>
        <w:tc>
          <w:tcPr>
            <w:tcW w:w="9529" w:type="dxa"/>
            <w:gridSpan w:val="12"/>
            <w:tcBorders>
              <w:top w:val="single" w:color="auto" w:sz="4" w:space="0"/>
              <w:left w:val="nil"/>
              <w:bottom w:val="single" w:color="auto" w:sz="4" w:space="0"/>
              <w:right w:val="double" w:color="auto" w:sz="6" w:space="0"/>
            </w:tcBorders>
            <w:shd w:val="clear" w:color="000000" w:fill="FFFFFF"/>
            <w:vAlign w:val="center"/>
          </w:tcPr>
          <w:p>
            <w:pPr>
              <w:widowControl/>
              <w:jc w:val="both"/>
              <w:rPr>
                <w:rFonts w:hint="eastAsia" w:ascii="宋体" w:hAnsi="宋体" w:eastAsia="宋体" w:cs="宋体"/>
                <w:kern w:val="0"/>
                <w:sz w:val="16"/>
                <w:szCs w:val="16"/>
              </w:rPr>
            </w:pPr>
            <w:r>
              <w:rPr>
                <w:rFonts w:hint="eastAsia" w:ascii="宋体" w:hAnsi="宋体" w:eastAsia="宋体" w:cs="宋体"/>
                <w:kern w:val="0"/>
                <w:sz w:val="16"/>
                <w:szCs w:val="16"/>
              </w:rPr>
              <w:t>□无    □有，请说明：           　</w:t>
            </w:r>
          </w:p>
        </w:tc>
      </w:tr>
      <w:tr>
        <w:tblPrEx>
          <w:tblCellMar>
            <w:top w:w="0" w:type="dxa"/>
            <w:left w:w="108" w:type="dxa"/>
            <w:bottom w:w="0" w:type="dxa"/>
            <w:right w:w="108" w:type="dxa"/>
          </w:tblCellMar>
        </w:tblPrEx>
        <w:trPr>
          <w:trHeight w:val="304"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电子对账单</w:t>
            </w:r>
          </w:p>
        </w:tc>
        <w:tc>
          <w:tcPr>
            <w:tcW w:w="1525"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□需要</w:t>
            </w:r>
            <w:r>
              <w:rPr>
                <w:rFonts w:hint="eastAsia" w:ascii="宋体" w:hAnsi="宋体" w:eastAsia="宋体" w:cs="宋体"/>
                <w:kern w:val="0"/>
                <w:sz w:val="16"/>
                <w:szCs w:val="16"/>
                <w:lang w:val="en-US" w:eastAsia="zh-CN"/>
              </w:rPr>
              <w:t xml:space="preserve">  </w:t>
            </w:r>
            <w:r>
              <w:rPr>
                <w:rFonts w:hint="eastAsia" w:ascii="宋体" w:hAnsi="宋体" w:eastAsia="宋体" w:cs="宋体"/>
                <w:kern w:val="0"/>
                <w:sz w:val="16"/>
                <w:szCs w:val="16"/>
              </w:rPr>
              <w:t>□不需要</w:t>
            </w:r>
          </w:p>
        </w:tc>
        <w:tc>
          <w:tcPr>
            <w:tcW w:w="1362"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账单接收邮箱</w:t>
            </w:r>
          </w:p>
        </w:tc>
        <w:tc>
          <w:tcPr>
            <w:tcW w:w="6642" w:type="dxa"/>
            <w:gridSpan w:val="9"/>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304"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开通</w:t>
            </w:r>
            <w:r>
              <w:rPr>
                <w:rFonts w:hint="eastAsia" w:ascii="宋体" w:hAnsi="宋体" w:eastAsia="宋体" w:cs="宋体"/>
                <w:kern w:val="0"/>
                <w:sz w:val="16"/>
                <w:szCs w:val="16"/>
              </w:rPr>
              <w:t>委托方式</w:t>
            </w:r>
          </w:p>
        </w:tc>
        <w:tc>
          <w:tcPr>
            <w:tcW w:w="9529" w:type="dxa"/>
            <w:gridSpan w:val="12"/>
            <w:tcBorders>
              <w:top w:val="single" w:color="auto" w:sz="4" w:space="0"/>
              <w:left w:val="nil"/>
              <w:bottom w:val="single" w:color="auto" w:sz="4" w:space="0"/>
              <w:right w:val="double" w:color="auto" w:sz="6"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☐传真交易（签署《远程委托服务协议》）   ☐网上交易 （签署《网上委托服务协议》）</w:t>
            </w:r>
          </w:p>
        </w:tc>
      </w:tr>
      <w:tr>
        <w:tblPrEx>
          <w:tblCellMar>
            <w:top w:w="0" w:type="dxa"/>
            <w:left w:w="108" w:type="dxa"/>
            <w:bottom w:w="0" w:type="dxa"/>
            <w:right w:w="108" w:type="dxa"/>
          </w:tblCellMar>
        </w:tblPrEx>
        <w:trPr>
          <w:trHeight w:val="199" w:hRule="atLeast"/>
        </w:trPr>
        <w:tc>
          <w:tcPr>
            <w:tcW w:w="11084" w:type="dxa"/>
            <w:gridSpan w:val="13"/>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kern w:val="0"/>
                <w:sz w:val="16"/>
                <w:szCs w:val="16"/>
              </w:rPr>
            </w:pPr>
            <w:r>
              <w:rPr>
                <w:rFonts w:hint="eastAsia" w:ascii="宋体" w:hAnsi="宋体" w:eastAsia="宋体" w:cs="宋体"/>
                <w:b/>
                <w:bCs/>
                <w:kern w:val="0"/>
                <w:sz w:val="16"/>
                <w:szCs w:val="16"/>
              </w:rPr>
              <w:t>经办人信息</w:t>
            </w:r>
            <w:r>
              <w:rPr>
                <w:rFonts w:hint="eastAsia" w:ascii="宋体" w:hAnsi="宋体" w:eastAsia="宋体" w:cs="宋体"/>
                <w:b/>
                <w:bCs/>
                <w:kern w:val="0"/>
                <w:sz w:val="16"/>
                <w:szCs w:val="16"/>
                <w:lang w:val="en-US" w:eastAsia="zh-CN"/>
              </w:rPr>
              <w:t xml:space="preserve">  </w:t>
            </w:r>
            <w:r>
              <w:rPr>
                <w:rFonts w:hint="eastAsia" w:ascii="宋体" w:hAnsi="宋体" w:eastAsia="宋体" w:cs="宋体"/>
                <w:b/>
                <w:bCs/>
                <w:kern w:val="0"/>
                <w:sz w:val="16"/>
                <w:szCs w:val="16"/>
              </w:rPr>
              <w:t xml:space="preserve"> </w:t>
            </w:r>
            <w:r>
              <w:rPr>
                <w:rFonts w:hint="eastAsia" w:ascii="宋体" w:hAnsi="宋体" w:eastAsia="宋体" w:cs="宋体"/>
                <w:b w:val="0"/>
                <w:bCs w:val="0"/>
                <w:kern w:val="0"/>
                <w:sz w:val="16"/>
                <w:szCs w:val="16"/>
              </w:rPr>
              <w:t>□新增  □信息更新，更新内容：</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姓名</w:t>
            </w:r>
          </w:p>
        </w:tc>
        <w:tc>
          <w:tcPr>
            <w:tcW w:w="1525"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362" w:type="dxa"/>
            <w:gridSpan w:val="2"/>
            <w:tcBorders>
              <w:top w:val="single" w:color="auto" w:sz="4" w:space="0"/>
              <w:left w:val="nil"/>
              <w:bottom w:val="single" w:color="auto" w:sz="4" w:space="0"/>
              <w:right w:val="single" w:color="auto" w:sz="4" w:space="0"/>
            </w:tcBorders>
            <w:shd w:val="clear" w:color="000000" w:fill="F2F2F2"/>
            <w:vAlign w:val="center"/>
          </w:tcPr>
          <w:p>
            <w:pPr>
              <w:widowControl/>
              <w:jc w:val="both"/>
              <w:rPr>
                <w:rFonts w:hint="eastAsia" w:ascii="宋体" w:hAnsi="宋体" w:eastAsia="宋体" w:cs="宋体"/>
                <w:kern w:val="0"/>
                <w:sz w:val="16"/>
                <w:szCs w:val="16"/>
              </w:rPr>
            </w:pPr>
            <w:r>
              <w:rPr>
                <w:rFonts w:hint="eastAsia" w:ascii="宋体" w:hAnsi="宋体" w:eastAsia="宋体" w:cs="宋体"/>
                <w:kern w:val="0"/>
                <w:sz w:val="16"/>
                <w:szCs w:val="16"/>
              </w:rPr>
              <w:t>证件类型</w:t>
            </w:r>
          </w:p>
        </w:tc>
        <w:tc>
          <w:tcPr>
            <w:tcW w:w="12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037" w:type="dxa"/>
            <w:tcBorders>
              <w:top w:val="nil"/>
              <w:left w:val="single" w:color="auto" w:sz="4"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证件号码</w:t>
            </w:r>
          </w:p>
        </w:tc>
        <w:tc>
          <w:tcPr>
            <w:tcW w:w="2062" w:type="dxa"/>
            <w:gridSpan w:val="4"/>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16"/>
                <w:szCs w:val="16"/>
              </w:rPr>
            </w:pPr>
          </w:p>
        </w:tc>
        <w:tc>
          <w:tcPr>
            <w:tcW w:w="1044"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证件有效期</w:t>
            </w:r>
          </w:p>
        </w:tc>
        <w:tc>
          <w:tcPr>
            <w:tcW w:w="1211" w:type="dxa"/>
            <w:gridSpan w:val="2"/>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手机号码</w:t>
            </w:r>
          </w:p>
        </w:tc>
        <w:tc>
          <w:tcPr>
            <w:tcW w:w="1525" w:type="dxa"/>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kern w:val="0"/>
                <w:sz w:val="16"/>
                <w:szCs w:val="16"/>
              </w:rPr>
            </w:pPr>
          </w:p>
        </w:tc>
        <w:tc>
          <w:tcPr>
            <w:tcW w:w="1362" w:type="dxa"/>
            <w:gridSpan w:val="2"/>
            <w:tcBorders>
              <w:top w:val="nil"/>
              <w:left w:val="nil"/>
              <w:bottom w:val="single" w:color="auto" w:sz="4" w:space="0"/>
              <w:right w:val="single" w:color="auto" w:sz="4" w:space="0"/>
            </w:tcBorders>
            <w:shd w:val="clear" w:color="000000" w:fill="F2F2F2"/>
            <w:vAlign w:val="center"/>
          </w:tcPr>
          <w:p>
            <w:pPr>
              <w:widowControl/>
              <w:ind w:firstLine="0" w:firstLineChars="0"/>
              <w:jc w:val="both"/>
              <w:rPr>
                <w:rFonts w:hint="eastAsia" w:ascii="宋体" w:hAnsi="宋体" w:eastAsia="宋体" w:cs="宋体"/>
                <w:kern w:val="0"/>
                <w:sz w:val="16"/>
                <w:szCs w:val="16"/>
              </w:rPr>
            </w:pPr>
            <w:r>
              <w:rPr>
                <w:rFonts w:hint="eastAsia" w:ascii="宋体" w:hAnsi="宋体" w:eastAsia="宋体" w:cs="宋体"/>
                <w:kern w:val="0"/>
                <w:sz w:val="16"/>
                <w:szCs w:val="16"/>
                <w:lang w:val="en-US" w:eastAsia="zh-CN"/>
              </w:rPr>
              <w:t>座机电话</w:t>
            </w:r>
          </w:p>
        </w:tc>
        <w:tc>
          <w:tcPr>
            <w:tcW w:w="1288" w:type="dxa"/>
            <w:tcBorders>
              <w:top w:val="nil"/>
              <w:left w:val="single" w:color="auto" w:sz="4" w:space="0"/>
              <w:bottom w:val="single" w:color="auto" w:sz="4" w:space="0"/>
              <w:right w:val="single" w:color="auto" w:sz="4" w:space="0"/>
            </w:tcBorders>
            <w:shd w:val="clear" w:color="000000" w:fill="F2F2F2"/>
            <w:vAlign w:val="center"/>
          </w:tcPr>
          <w:p>
            <w:pPr>
              <w:widowControl/>
              <w:jc w:val="both"/>
              <w:rPr>
                <w:rFonts w:hint="default" w:ascii="宋体" w:hAnsi="宋体" w:eastAsia="宋体" w:cs="宋体"/>
                <w:kern w:val="0"/>
                <w:sz w:val="16"/>
                <w:szCs w:val="16"/>
                <w:lang w:val="en-US" w:eastAsia="zh-CN"/>
              </w:rPr>
            </w:pPr>
          </w:p>
        </w:tc>
        <w:tc>
          <w:tcPr>
            <w:tcW w:w="1037" w:type="dxa"/>
            <w:tcBorders>
              <w:top w:val="nil"/>
              <w:left w:val="single" w:color="auto" w:sz="4"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val="en-US" w:eastAsia="zh-CN"/>
              </w:rPr>
            </w:pPr>
            <w:r>
              <w:rPr>
                <w:rFonts w:hint="eastAsia" w:ascii="宋体" w:hAnsi="宋体" w:eastAsia="宋体" w:cs="宋体"/>
                <w:kern w:val="0"/>
                <w:sz w:val="16"/>
                <w:szCs w:val="16"/>
                <w:lang w:val="en-US" w:eastAsia="zh-CN"/>
              </w:rPr>
              <w:t>电子邮箱</w:t>
            </w:r>
          </w:p>
        </w:tc>
        <w:tc>
          <w:tcPr>
            <w:tcW w:w="4317" w:type="dxa"/>
            <w:gridSpan w:val="7"/>
            <w:tcBorders>
              <w:top w:val="nil"/>
              <w:left w:val="single" w:color="auto" w:sz="4" w:space="0"/>
              <w:bottom w:val="single" w:color="auto" w:sz="4" w:space="0"/>
              <w:right w:val="double" w:color="auto" w:sz="6" w:space="0"/>
            </w:tcBorders>
            <w:shd w:val="clear" w:color="000000" w:fill="F2F2F2"/>
            <w:vAlign w:val="center"/>
          </w:tcPr>
          <w:p>
            <w:pPr>
              <w:widowControl/>
              <w:jc w:val="both"/>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1084" w:type="dxa"/>
            <w:gridSpan w:val="13"/>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kern w:val="0"/>
                <w:sz w:val="16"/>
                <w:szCs w:val="16"/>
              </w:rPr>
            </w:pPr>
            <w:r>
              <w:rPr>
                <w:rFonts w:hint="eastAsia" w:ascii="宋体" w:hAnsi="宋体" w:eastAsia="宋体" w:cs="宋体"/>
                <w:b/>
                <w:bCs/>
                <w:kern w:val="0"/>
                <w:sz w:val="16"/>
                <w:szCs w:val="16"/>
              </w:rPr>
              <w:t>预留银行账户信息</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银行户名</w:t>
            </w:r>
          </w:p>
        </w:tc>
        <w:tc>
          <w:tcPr>
            <w:tcW w:w="4175" w:type="dxa"/>
            <w:gridSpan w:val="4"/>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03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银行账号</w:t>
            </w:r>
          </w:p>
        </w:tc>
        <w:tc>
          <w:tcPr>
            <w:tcW w:w="4317" w:type="dxa"/>
            <w:gridSpan w:val="7"/>
            <w:tcBorders>
              <w:top w:val="single" w:color="auto" w:sz="4" w:space="0"/>
              <w:left w:val="single" w:color="auto" w:sz="4" w:space="0"/>
              <w:bottom w:val="single" w:color="auto" w:sz="4" w:space="0"/>
              <w:right w:val="double" w:color="000000" w:sz="6" w:space="0"/>
            </w:tcBorders>
            <w:shd w:val="clear" w:color="000000" w:fill="FFFFFF"/>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开户</w:t>
            </w:r>
            <w:r>
              <w:rPr>
                <w:rFonts w:hint="eastAsia" w:ascii="宋体" w:hAnsi="宋体" w:eastAsia="宋体" w:cs="宋体"/>
                <w:kern w:val="0"/>
                <w:sz w:val="16"/>
                <w:szCs w:val="16"/>
                <w:lang w:val="en-US" w:eastAsia="zh-CN"/>
              </w:rPr>
              <w:t>银行</w:t>
            </w:r>
          </w:p>
        </w:tc>
        <w:tc>
          <w:tcPr>
            <w:tcW w:w="4175" w:type="dxa"/>
            <w:gridSpan w:val="4"/>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037"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大额支付号</w:t>
            </w:r>
          </w:p>
        </w:tc>
        <w:tc>
          <w:tcPr>
            <w:tcW w:w="4317" w:type="dxa"/>
            <w:gridSpan w:val="7"/>
            <w:tcBorders>
              <w:top w:val="single" w:color="auto" w:sz="4" w:space="0"/>
              <w:left w:val="single" w:color="auto" w:sz="4" w:space="0"/>
              <w:bottom w:val="single" w:color="auto" w:sz="4" w:space="0"/>
              <w:right w:val="double" w:color="000000" w:sz="6" w:space="0"/>
            </w:tcBorders>
            <w:shd w:val="clear" w:color="auto" w:fill="auto"/>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1084" w:type="dxa"/>
            <w:gridSpan w:val="13"/>
            <w:tcBorders>
              <w:top w:val="nil"/>
              <w:left w:val="double" w:color="auto" w:sz="6" w:space="0"/>
              <w:bottom w:val="single" w:color="auto" w:sz="4" w:space="0"/>
              <w:right w:val="double" w:color="000000" w:sz="6" w:space="0"/>
            </w:tcBorders>
            <w:shd w:val="clear" w:color="000000" w:fill="F2F2F2"/>
            <w:vAlign w:val="center"/>
          </w:tcPr>
          <w:p>
            <w:pPr>
              <w:widowControl/>
              <w:jc w:val="left"/>
              <w:rPr>
                <w:rFonts w:hint="eastAsia" w:ascii="宋体" w:hAnsi="宋体" w:eastAsia="宋体" w:cs="宋体"/>
                <w:b/>
                <w:color w:val="000000"/>
                <w:kern w:val="0"/>
                <w:sz w:val="16"/>
                <w:szCs w:val="16"/>
              </w:rPr>
            </w:pPr>
            <w:r>
              <w:rPr>
                <w:rFonts w:hint="eastAsia" w:ascii="宋体" w:hAnsi="宋体" w:eastAsia="宋体" w:cs="宋体"/>
                <w:b/>
                <w:bCs/>
                <w:kern w:val="0"/>
                <w:sz w:val="16"/>
                <w:szCs w:val="16"/>
              </w:rPr>
              <w:t>税收居民身份声明</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2F2F2"/>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lang w:val="en-US" w:eastAsia="zh-CN"/>
              </w:rPr>
              <w:t>机构类型（单选）</w:t>
            </w:r>
          </w:p>
        </w:tc>
        <w:tc>
          <w:tcPr>
            <w:tcW w:w="9529" w:type="dxa"/>
            <w:gridSpan w:val="12"/>
            <w:tcBorders>
              <w:top w:val="single" w:color="auto" w:sz="4" w:space="0"/>
              <w:left w:val="nil"/>
              <w:bottom w:val="single" w:color="auto" w:sz="4" w:space="0"/>
              <w:right w:val="double" w:color="000000" w:sz="6"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xml:space="preserve">□消极非金融机构（如勾选该项，请填写《机构税收居民身份声明文件》、《控制人税收居民身份声明文件》） □其他非金融机构 </w:t>
            </w:r>
          </w:p>
          <w:p>
            <w:pPr>
              <w:widowControl/>
              <w:jc w:val="left"/>
              <w:rPr>
                <w:rFonts w:hint="eastAsia" w:ascii="宋体" w:hAnsi="宋体" w:eastAsia="宋体" w:cs="宋体"/>
                <w:color w:val="000000"/>
                <w:kern w:val="0"/>
                <w:sz w:val="16"/>
                <w:szCs w:val="16"/>
              </w:rPr>
            </w:pPr>
            <w:r>
              <w:rPr>
                <w:rFonts w:hint="eastAsia" w:ascii="宋体" w:hAnsi="宋体" w:eastAsia="宋体" w:cs="宋体"/>
                <w:kern w:val="0"/>
                <w:sz w:val="16"/>
                <w:szCs w:val="16"/>
              </w:rPr>
              <w:t>□豁免机构</w:t>
            </w:r>
          </w:p>
        </w:tc>
      </w:tr>
      <w:tr>
        <w:tblPrEx>
          <w:tblCellMar>
            <w:top w:w="0" w:type="dxa"/>
            <w:left w:w="108" w:type="dxa"/>
            <w:bottom w:w="0" w:type="dxa"/>
            <w:right w:w="108" w:type="dxa"/>
          </w:tblCellMar>
        </w:tblPrEx>
        <w:trPr>
          <w:trHeight w:val="199" w:hRule="atLeast"/>
        </w:trPr>
        <w:tc>
          <w:tcPr>
            <w:tcW w:w="1555" w:type="dxa"/>
            <w:tcBorders>
              <w:top w:val="single" w:color="auto" w:sz="4" w:space="0"/>
              <w:left w:val="single" w:color="auto" w:sz="4" w:space="0"/>
              <w:bottom w:val="single" w:color="auto" w:sz="4" w:space="0"/>
              <w:right w:val="single" w:color="auto" w:sz="4" w:space="0"/>
            </w:tcBorders>
            <w:shd w:val="clear" w:color="000000" w:fill="F2F2F2"/>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是否仅为中国税收居民（豁免机构免填）</w:t>
            </w:r>
          </w:p>
        </w:tc>
        <w:tc>
          <w:tcPr>
            <w:tcW w:w="9529" w:type="dxa"/>
            <w:gridSpan w:val="12"/>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lang w:eastAsia="zh-CN"/>
              </w:rPr>
              <w:t>□</w:t>
            </w:r>
            <w:r>
              <w:rPr>
                <w:rFonts w:hint="eastAsia" w:ascii="宋体" w:hAnsi="宋体" w:eastAsia="宋体" w:cs="宋体"/>
                <w:color w:val="000000"/>
                <w:kern w:val="0"/>
                <w:sz w:val="16"/>
                <w:szCs w:val="16"/>
              </w:rPr>
              <w:t xml:space="preserve">是 </w:t>
            </w:r>
            <w:r>
              <w:rPr>
                <w:rFonts w:hint="eastAsia" w:ascii="宋体" w:hAnsi="宋体" w:eastAsia="宋体" w:cs="宋体"/>
                <w:b w:val="0"/>
                <w:bCs w:val="0"/>
                <w:kern w:val="0"/>
                <w:sz w:val="16"/>
                <w:szCs w:val="16"/>
                <w:lang w:eastAsia="zh-CN"/>
              </w:rPr>
              <w:t>□</w:t>
            </w:r>
            <w:r>
              <w:rPr>
                <w:rFonts w:hint="eastAsia" w:ascii="宋体" w:hAnsi="宋体" w:eastAsia="宋体" w:cs="宋体"/>
                <w:color w:val="000000"/>
                <w:kern w:val="0"/>
                <w:sz w:val="16"/>
                <w:szCs w:val="16"/>
              </w:rPr>
              <w:t>否（勾选“否”，请填写《机构税收居民身份声明文件》）</w:t>
            </w:r>
          </w:p>
        </w:tc>
      </w:tr>
      <w:tr>
        <w:tblPrEx>
          <w:tblCellMar>
            <w:top w:w="0" w:type="dxa"/>
            <w:left w:w="108" w:type="dxa"/>
            <w:bottom w:w="0" w:type="dxa"/>
            <w:right w:w="108" w:type="dxa"/>
          </w:tblCellMar>
        </w:tblPrEx>
        <w:trPr>
          <w:trHeight w:val="199" w:hRule="atLeast"/>
        </w:trPr>
        <w:tc>
          <w:tcPr>
            <w:tcW w:w="11084" w:type="dxa"/>
            <w:gridSpan w:val="13"/>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受益所有人信息</w:t>
            </w:r>
          </w:p>
        </w:tc>
      </w:tr>
      <w:tr>
        <w:tblPrEx>
          <w:tblCellMar>
            <w:top w:w="0" w:type="dxa"/>
            <w:left w:w="108" w:type="dxa"/>
            <w:bottom w:w="0" w:type="dxa"/>
            <w:right w:w="108" w:type="dxa"/>
          </w:tblCellMar>
        </w:tblPrEx>
        <w:trPr>
          <w:trHeight w:val="335" w:hRule="atLeast"/>
        </w:trPr>
        <w:tc>
          <w:tcPr>
            <w:tcW w:w="1555" w:type="dxa"/>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客户类型</w:t>
            </w:r>
          </w:p>
        </w:tc>
        <w:sdt>
          <w:sdtPr>
            <w:rPr>
              <w:rFonts w:hint="eastAsia" w:ascii="宋体" w:hAnsi="宋体" w:eastAsia="宋体" w:cs="宋体"/>
              <w:color w:val="000000"/>
              <w:kern w:val="0"/>
              <w:sz w:val="16"/>
              <w:szCs w:val="16"/>
              <w:lang w:val="en-US" w:eastAsia="zh-CN" w:bidi="ar-SA"/>
            </w:rPr>
            <w:id w:val="147469327"/>
            <w:placeholder>
              <w:docPart w:val="{1cad587d-fcbb-4d82-b57b-484a18eecdb5}"/>
            </w:placeholder>
            <w:dropDownList>
              <w:listItem w:displayText="请选择" w:value="请选择"/>
              <w:listItem w:displayText="19:其他" w:value="19:其他"/>
              <w:listItem w:displayText="21:信托" w:value="21:信托"/>
              <w:listItem w:displayText="22:基金" w:value="22:基金"/>
              <w:listItem w:displayText="23:理财产品" w:value="23:理财产品"/>
              <w:listItem w:displayText="24:资产管理计划" w:value="24:资产管理计划"/>
              <w:listItem w:displayText="25:集合资产管理计划" w:value="25:集合资产管理计划"/>
              <w:listItem w:displayText="26:专项资产管理计划" w:value="26:专项资产管理计划"/>
              <w:listItem w:displayText="27:资产支持专项计划" w:value="27:资产支持专项计划"/>
              <w:listItem w:displayText="28:定向资产管理计划" w:value="28:定向资产管理计划"/>
              <w:listItem w:displayText="29:员工持股计划" w:value="29:员工持股计划"/>
              <w:listItem w:displayText="30:保险产品" w:value="30:保险产品"/>
              <w:listItem w:displayText="31:企业年金" w:value="31:企业年金"/>
              <w:listItem w:displayText="32:社保组合" w:value="32:社保组合"/>
              <w:listItem w:displayText="33:私募证券投资基金" w:value="33:私募证券投资基金"/>
            </w:dropDownList>
          </w:sdtPr>
          <w:sdtEndPr>
            <w:rPr>
              <w:rFonts w:hint="eastAsia" w:ascii="宋体" w:hAnsi="宋体" w:eastAsia="宋体" w:cs="宋体"/>
              <w:color w:val="000000"/>
              <w:kern w:val="0"/>
              <w:sz w:val="16"/>
              <w:szCs w:val="16"/>
              <w:u w:val="single"/>
              <w:lang w:val="en-US" w:eastAsia="zh-CN" w:bidi="ar-SA"/>
            </w:rPr>
          </w:sdtEndPr>
          <w:sdtContent>
            <w:tc>
              <w:tcPr>
                <w:tcW w:w="9529" w:type="dxa"/>
                <w:gridSpan w:val="12"/>
                <w:tcBorders>
                  <w:top w:val="nil"/>
                  <w:left w:val="nil"/>
                  <w:bottom w:val="single" w:color="auto" w:sz="4" w:space="0"/>
                  <w:right w:val="double" w:color="auto" w:sz="6" w:space="0"/>
                </w:tcBorders>
                <w:shd w:val="clear" w:color="000000" w:fill="FFFFFF"/>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u w:val="single"/>
                    <w:lang w:val="en-US" w:eastAsia="zh-CN" w:bidi="ar-SA"/>
                  </w:rPr>
                  <w:t>请选择</w:t>
                </w:r>
              </w:p>
            </w:tc>
          </w:sdtContent>
        </w:sdt>
      </w:tr>
      <w:tr>
        <w:tblPrEx>
          <w:tblCellMar>
            <w:top w:w="0" w:type="dxa"/>
            <w:left w:w="108" w:type="dxa"/>
            <w:bottom w:w="0" w:type="dxa"/>
            <w:right w:w="108" w:type="dxa"/>
          </w:tblCellMar>
        </w:tblPrEx>
        <w:trPr>
          <w:trHeight w:val="1243" w:hRule="atLeast"/>
        </w:trPr>
        <w:tc>
          <w:tcPr>
            <w:tcW w:w="1555" w:type="dxa"/>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受益人1</w:t>
            </w:r>
          </w:p>
        </w:tc>
        <w:tc>
          <w:tcPr>
            <w:tcW w:w="9529" w:type="dxa"/>
            <w:gridSpan w:val="12"/>
            <w:tcBorders>
              <w:top w:val="nil"/>
              <w:left w:val="nil"/>
              <w:bottom w:val="single" w:color="auto" w:sz="4" w:space="0"/>
              <w:right w:val="double" w:color="auto" w:sz="6" w:space="0"/>
            </w:tcBorders>
            <w:shd w:val="clear" w:color="000000" w:fill="FFFFFF"/>
            <w:vAlign w:val="center"/>
          </w:tcPr>
          <w:tbl>
            <w:tblPr>
              <w:tblStyle w:val="6"/>
              <w:tblpPr w:leftFromText="180" w:rightFromText="180" w:vertAnchor="text" w:horzAnchor="page" w:tblpX="124" w:tblpY="-6"/>
              <w:tblOverlap w:val="never"/>
              <w:tblW w:w="9350" w:type="dxa"/>
              <w:tblInd w:w="5" w:type="dxa"/>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808"/>
              <w:gridCol w:w="1012"/>
              <w:gridCol w:w="718"/>
              <w:gridCol w:w="937"/>
              <w:gridCol w:w="1775"/>
              <w:gridCol w:w="1100"/>
              <w:gridCol w:w="1038"/>
              <w:gridCol w:w="637"/>
              <w:gridCol w:w="708"/>
            </w:tblGrid>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Borders>
                    <w:top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姓名：</w:t>
                  </w:r>
                </w:p>
              </w:tc>
              <w:tc>
                <w:tcPr>
                  <w:tcW w:w="808"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lang w:val="en-US" w:eastAsia="zh-CN"/>
                    </w:rPr>
                  </w:pPr>
                </w:p>
              </w:tc>
              <w:tc>
                <w:tcPr>
                  <w:tcW w:w="1012"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证件类型：</w:t>
                  </w:r>
                </w:p>
              </w:tc>
              <w:tc>
                <w:tcPr>
                  <w:tcW w:w="71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937"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证件号码：</w:t>
                  </w:r>
                </w:p>
              </w:tc>
              <w:tc>
                <w:tcPr>
                  <w:tcW w:w="1775"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1100"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证件有效期：</w:t>
                  </w:r>
                </w:p>
              </w:tc>
              <w:tc>
                <w:tcPr>
                  <w:tcW w:w="103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637"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国籍：</w:t>
                  </w:r>
                </w:p>
              </w:tc>
              <w:tc>
                <w:tcPr>
                  <w:tcW w:w="70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r>
          </w:tbl>
          <w:tbl>
            <w:tblPr>
              <w:tblStyle w:val="6"/>
              <w:tblpPr w:leftFromText="180" w:rightFromText="180" w:vertAnchor="text" w:horzAnchor="page" w:tblpX="118" w:tblpY="65"/>
              <w:tblOverlap w:val="never"/>
              <w:tblW w:w="9456"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0"/>
              <w:gridCol w:w="2850"/>
              <w:gridCol w:w="1862"/>
              <w:gridCol w:w="1200"/>
              <w:gridCol w:w="1338"/>
              <w:gridCol w:w="15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50" w:type="dxa"/>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地址：</w:t>
                  </w:r>
                </w:p>
              </w:tc>
              <w:tc>
                <w:tcPr>
                  <w:tcW w:w="2850" w:type="dxa"/>
                  <w:tcBorders>
                    <w:bottom w:val="single" w:color="auto" w:sz="4" w:space="0"/>
                  </w:tcBorders>
                </w:tcPr>
                <w:p>
                  <w:pPr>
                    <w:widowControl/>
                    <w:jc w:val="left"/>
                    <w:rPr>
                      <w:rFonts w:hint="eastAsia" w:ascii="宋体" w:hAnsi="宋体" w:eastAsia="宋体" w:cs="宋体"/>
                      <w:color w:val="000000"/>
                      <w:kern w:val="0"/>
                      <w:sz w:val="16"/>
                      <w:szCs w:val="16"/>
                      <w:vertAlign w:val="baseline"/>
                    </w:rPr>
                  </w:pPr>
                </w:p>
              </w:tc>
              <w:tc>
                <w:tcPr>
                  <w:tcW w:w="1862" w:type="dxa"/>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持股数量/表决权占比：</w:t>
                  </w:r>
                </w:p>
              </w:tc>
              <w:tc>
                <w:tcPr>
                  <w:tcW w:w="1200" w:type="dxa"/>
                  <w:tcBorders>
                    <w:bottom w:val="single" w:color="auto" w:sz="4" w:space="0"/>
                  </w:tcBorders>
                </w:tcPr>
                <w:p>
                  <w:pPr>
                    <w:widowControl/>
                    <w:jc w:val="left"/>
                    <w:rPr>
                      <w:rFonts w:hint="eastAsia" w:ascii="宋体" w:hAnsi="宋体" w:eastAsia="宋体" w:cs="宋体"/>
                      <w:color w:val="000000"/>
                      <w:kern w:val="0"/>
                      <w:sz w:val="16"/>
                      <w:szCs w:val="16"/>
                      <w:vertAlign w:val="baseline"/>
                    </w:rPr>
                  </w:pPr>
                </w:p>
              </w:tc>
              <w:tc>
                <w:tcPr>
                  <w:tcW w:w="1338" w:type="dxa"/>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受益人类型：</w:t>
                  </w:r>
                </w:p>
              </w:tc>
              <w:tc>
                <w:tcPr>
                  <w:tcW w:w="1556" w:type="dxa"/>
                </w:tcPr>
                <w:p>
                  <w:pPr>
                    <w:widowControl/>
                    <w:jc w:val="left"/>
                    <w:rPr>
                      <w:rFonts w:hint="eastAsia" w:ascii="宋体" w:hAnsi="宋体" w:eastAsia="宋体" w:cs="宋体"/>
                      <w:color w:val="000000"/>
                      <w:kern w:val="0"/>
                      <w:sz w:val="16"/>
                      <w:szCs w:val="16"/>
                      <w:vertAlign w:val="baseline"/>
                    </w:rPr>
                  </w:pPr>
                  <w:r>
                    <w:rPr>
                      <w:rFonts w:hint="eastAsia" w:ascii="宋体" w:hAnsi="宋体" w:eastAsia="宋体" w:cs="宋体"/>
                      <w:color w:val="000000"/>
                      <w:kern w:val="0"/>
                      <w:sz w:val="16"/>
                      <w:szCs w:val="16"/>
                      <w:u w:val="single"/>
                      <w:lang w:val="en-US" w:eastAsia="zh-CN"/>
                    </w:rPr>
                    <w:t xml:space="preserve"> </w:t>
                  </w:r>
                  <w:sdt>
                    <w:sdtPr>
                      <w:rPr>
                        <w:rFonts w:hint="eastAsia" w:ascii="宋体" w:hAnsi="宋体" w:eastAsia="宋体" w:cs="宋体"/>
                        <w:color w:val="000000"/>
                        <w:kern w:val="0"/>
                        <w:sz w:val="16"/>
                        <w:szCs w:val="16"/>
                        <w:u w:val="single"/>
                        <w:lang w:val="en-US" w:eastAsia="zh-CN" w:bidi="ar-SA"/>
                      </w:rPr>
                      <w:id w:val="147474571"/>
                      <w:placeholder>
                        <w:docPart w:val="{3cbb365b-ee9c-4cd5-a577-21b687a837e4}"/>
                      </w:placeholder>
                      <w:comboBox>
                        <w:listItem w:displayText="请选择" w:value="请选择"/>
                        <w:listItem w:displayText="07:信托-委托人" w:value="07:信托-委托人"/>
                        <w:listItem w:displayText="08:信托-受托人" w:value="08:信托-受托人"/>
                        <w:listItem w:displayText="09:信托-受益人" w:value="09:信托-受益人"/>
                        <w:listItem w:displayText="10:信托-其他受益所有人" w:value="10:信托-其他受益所有人"/>
                        <w:listItem w:displayText="11:基金及其他产品-份额权益占25%及以上的自然人" w:value="11:基金及其他产品-份额权益占25%及以上的自然人"/>
                        <w:listItem w:displayText="12:基金及其他产品-其他受益所有人" w:value="12:基金及其他产品-其他受益所有人"/>
                        <w:listItem w:displayText="99:其他" w:value="99:其他"/>
                      </w:comboBox>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rPr>
                    <w:t>_</w:t>
                  </w:r>
                </w:p>
              </w:tc>
            </w:tr>
          </w:tbl>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eastAsia="宋体" w:cs="宋体"/>
                <w:color w:val="000000"/>
                <w:kern w:val="0"/>
                <w:sz w:val="16"/>
                <w:szCs w:val="16"/>
              </w:rPr>
            </w:pP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国际组织高管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国际组织高管的特定关系人</w:t>
            </w:r>
          </w:p>
          <w:p>
            <w:pPr>
              <w:widowControl/>
              <w:ind w:firstLine="0" w:firstLineChars="0"/>
              <w:jc w:val="left"/>
              <w:rPr>
                <w:rFonts w:hint="eastAsia" w:ascii="宋体" w:hAnsi="宋体" w:eastAsia="宋体" w:cs="宋体"/>
                <w:color w:val="000000"/>
                <w:kern w:val="0"/>
                <w:sz w:val="16"/>
                <w:szCs w:val="16"/>
              </w:rPr>
            </w:pP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受益人2</w:t>
            </w:r>
          </w:p>
        </w:tc>
        <w:tc>
          <w:tcPr>
            <w:tcW w:w="9529" w:type="dxa"/>
            <w:gridSpan w:val="12"/>
            <w:tcBorders>
              <w:top w:val="nil"/>
              <w:left w:val="nil"/>
              <w:bottom w:val="single" w:color="auto" w:sz="4" w:space="0"/>
              <w:right w:val="double" w:color="auto" w:sz="6" w:space="0"/>
            </w:tcBorders>
            <w:shd w:val="clear" w:color="auto" w:fill="auto"/>
            <w:vAlign w:val="center"/>
          </w:tcPr>
          <w:tbl>
            <w:tblPr>
              <w:tblStyle w:val="6"/>
              <w:tblpPr w:leftFromText="180" w:rightFromText="180" w:vertAnchor="text" w:horzAnchor="page" w:tblpX="124" w:tblpY="-6"/>
              <w:tblOverlap w:val="never"/>
              <w:tblW w:w="9350" w:type="dxa"/>
              <w:tblInd w:w="5" w:type="dxa"/>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808"/>
              <w:gridCol w:w="1012"/>
              <w:gridCol w:w="718"/>
              <w:gridCol w:w="937"/>
              <w:gridCol w:w="1775"/>
              <w:gridCol w:w="1100"/>
              <w:gridCol w:w="1038"/>
              <w:gridCol w:w="637"/>
              <w:gridCol w:w="708"/>
            </w:tblGrid>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Borders>
                    <w:top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姓名：</w:t>
                  </w:r>
                </w:p>
              </w:tc>
              <w:tc>
                <w:tcPr>
                  <w:tcW w:w="808"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lang w:val="en-US" w:eastAsia="zh-CN"/>
                    </w:rPr>
                  </w:pPr>
                </w:p>
              </w:tc>
              <w:tc>
                <w:tcPr>
                  <w:tcW w:w="1012"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证件类型：</w:t>
                  </w:r>
                </w:p>
              </w:tc>
              <w:tc>
                <w:tcPr>
                  <w:tcW w:w="71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937"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证件号码：</w:t>
                  </w:r>
                </w:p>
              </w:tc>
              <w:tc>
                <w:tcPr>
                  <w:tcW w:w="1775"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1100"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证件有效期：</w:t>
                  </w:r>
                </w:p>
              </w:tc>
              <w:tc>
                <w:tcPr>
                  <w:tcW w:w="103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637"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国籍：</w:t>
                  </w:r>
                </w:p>
              </w:tc>
              <w:tc>
                <w:tcPr>
                  <w:tcW w:w="70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r>
          </w:tbl>
          <w:tbl>
            <w:tblPr>
              <w:tblStyle w:val="6"/>
              <w:tblpPr w:leftFromText="180" w:rightFromText="180" w:vertAnchor="text" w:horzAnchor="page" w:tblpX="118" w:tblpY="65"/>
              <w:tblOverlap w:val="never"/>
              <w:tblW w:w="9456"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0"/>
              <w:gridCol w:w="2850"/>
              <w:gridCol w:w="1862"/>
              <w:gridCol w:w="1200"/>
              <w:gridCol w:w="1338"/>
              <w:gridCol w:w="15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50" w:type="dxa"/>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地址：</w:t>
                  </w:r>
                </w:p>
              </w:tc>
              <w:tc>
                <w:tcPr>
                  <w:tcW w:w="2850" w:type="dxa"/>
                  <w:tcBorders>
                    <w:bottom w:val="single" w:color="auto" w:sz="4" w:space="0"/>
                  </w:tcBorders>
                </w:tcPr>
                <w:p>
                  <w:pPr>
                    <w:widowControl/>
                    <w:jc w:val="left"/>
                    <w:rPr>
                      <w:rFonts w:hint="eastAsia" w:ascii="宋体" w:hAnsi="宋体" w:eastAsia="宋体" w:cs="宋体"/>
                      <w:color w:val="000000"/>
                      <w:kern w:val="0"/>
                      <w:sz w:val="16"/>
                      <w:szCs w:val="16"/>
                      <w:vertAlign w:val="baseline"/>
                    </w:rPr>
                  </w:pPr>
                </w:p>
              </w:tc>
              <w:tc>
                <w:tcPr>
                  <w:tcW w:w="1862" w:type="dxa"/>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持股数量/表决权占比：</w:t>
                  </w:r>
                </w:p>
              </w:tc>
              <w:tc>
                <w:tcPr>
                  <w:tcW w:w="1200" w:type="dxa"/>
                  <w:tcBorders>
                    <w:bottom w:val="single" w:color="auto" w:sz="4" w:space="0"/>
                  </w:tcBorders>
                </w:tcPr>
                <w:p>
                  <w:pPr>
                    <w:widowControl/>
                    <w:jc w:val="left"/>
                    <w:rPr>
                      <w:rFonts w:hint="eastAsia" w:ascii="宋体" w:hAnsi="宋体" w:eastAsia="宋体" w:cs="宋体"/>
                      <w:color w:val="000000"/>
                      <w:kern w:val="0"/>
                      <w:sz w:val="16"/>
                      <w:szCs w:val="16"/>
                      <w:vertAlign w:val="baseline"/>
                    </w:rPr>
                  </w:pPr>
                </w:p>
              </w:tc>
              <w:tc>
                <w:tcPr>
                  <w:tcW w:w="1338" w:type="dxa"/>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受益人类型：</w:t>
                  </w:r>
                </w:p>
              </w:tc>
              <w:tc>
                <w:tcPr>
                  <w:tcW w:w="1556" w:type="dxa"/>
                </w:tcPr>
                <w:p>
                  <w:pPr>
                    <w:widowControl/>
                    <w:jc w:val="left"/>
                    <w:rPr>
                      <w:rFonts w:hint="eastAsia" w:ascii="宋体" w:hAnsi="宋体" w:eastAsia="宋体" w:cs="宋体"/>
                      <w:color w:val="000000"/>
                      <w:kern w:val="0"/>
                      <w:sz w:val="16"/>
                      <w:szCs w:val="16"/>
                      <w:vertAlign w:val="baseline"/>
                    </w:rPr>
                  </w:pPr>
                  <w:r>
                    <w:rPr>
                      <w:rFonts w:hint="eastAsia" w:ascii="宋体" w:hAnsi="宋体" w:eastAsia="宋体" w:cs="宋体"/>
                      <w:color w:val="000000"/>
                      <w:kern w:val="0"/>
                      <w:sz w:val="16"/>
                      <w:szCs w:val="16"/>
                      <w:u w:val="single"/>
                      <w:lang w:val="en-US" w:eastAsia="zh-CN"/>
                    </w:rPr>
                    <w:t xml:space="preserve"> </w:t>
                  </w:r>
                  <w:sdt>
                    <w:sdtPr>
                      <w:rPr>
                        <w:rFonts w:hint="eastAsia" w:ascii="宋体" w:hAnsi="宋体" w:eastAsia="宋体" w:cs="宋体"/>
                        <w:color w:val="000000"/>
                        <w:kern w:val="0"/>
                        <w:sz w:val="16"/>
                        <w:szCs w:val="16"/>
                        <w:u w:val="single"/>
                        <w:lang w:val="en-US" w:eastAsia="zh-CN" w:bidi="ar-SA"/>
                      </w:rPr>
                      <w:id w:val="147474571"/>
                      <w:placeholder>
                        <w:docPart w:val="{25990b58-9de4-46b6-922e-c6300c7713c6}"/>
                      </w:placeholder>
                      <w:comboBox>
                        <w:listItem w:displayText="请选择" w:value="请选择"/>
                        <w:listItem w:displayText="07:信托-委托人" w:value="07:信托-委托人"/>
                        <w:listItem w:displayText="08:信托-受托人" w:value="08:信托-受托人"/>
                        <w:listItem w:displayText="09:信托-受益人" w:value="09:信托-受益人"/>
                        <w:listItem w:displayText="10:信托-其他受益所有人" w:value="10:信托-其他受益所有人"/>
                        <w:listItem w:displayText="11:基金及其他产品-份额权益占25%及以上的自然人" w:value="11:基金及其他产品-份额权益占25%及以上的自然人"/>
                        <w:listItem w:displayText="12:基金及其他产品-其他受益所有人" w:value="12:基金及其他产品-其他受益所有人"/>
                        <w:listItem w:displayText="99:其他" w:value="99:其他"/>
                      </w:comboBox>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rPr>
                    <w:t>_</w:t>
                  </w:r>
                </w:p>
              </w:tc>
            </w:tr>
          </w:tbl>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eastAsia="宋体" w:cs="宋体"/>
                <w:color w:val="000000"/>
                <w:kern w:val="0"/>
                <w:sz w:val="16"/>
                <w:szCs w:val="16"/>
              </w:rPr>
            </w:pP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国际组织高管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国际组织高管的特定关系人</w:t>
            </w:r>
          </w:p>
          <w:p>
            <w:pPr>
              <w:widowControl/>
              <w:ind w:firstLine="0" w:firstLineChars="0"/>
              <w:jc w:val="left"/>
              <w:rPr>
                <w:rFonts w:hint="eastAsia" w:ascii="宋体" w:hAnsi="宋体" w:eastAsia="宋体" w:cs="宋体"/>
                <w:color w:val="000000"/>
                <w:kern w:val="0"/>
                <w:sz w:val="16"/>
                <w:szCs w:val="16"/>
                <w:lang w:val="en-US" w:eastAsia="zh-CN" w:bidi="ar-SA"/>
              </w:rPr>
            </w:pP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受益人3</w:t>
            </w:r>
          </w:p>
        </w:tc>
        <w:tc>
          <w:tcPr>
            <w:tcW w:w="9529" w:type="dxa"/>
            <w:gridSpan w:val="12"/>
            <w:tcBorders>
              <w:top w:val="nil"/>
              <w:left w:val="nil"/>
              <w:bottom w:val="single" w:color="auto" w:sz="4" w:space="0"/>
              <w:right w:val="double" w:color="auto" w:sz="6" w:space="0"/>
            </w:tcBorders>
            <w:shd w:val="clear" w:color="auto" w:fill="auto"/>
            <w:vAlign w:val="center"/>
          </w:tcPr>
          <w:tbl>
            <w:tblPr>
              <w:tblStyle w:val="6"/>
              <w:tblpPr w:leftFromText="180" w:rightFromText="180" w:vertAnchor="text" w:horzAnchor="page" w:tblpX="124" w:tblpY="-6"/>
              <w:tblOverlap w:val="never"/>
              <w:tblW w:w="9350" w:type="dxa"/>
              <w:tblInd w:w="5" w:type="dxa"/>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808"/>
              <w:gridCol w:w="1012"/>
              <w:gridCol w:w="718"/>
              <w:gridCol w:w="937"/>
              <w:gridCol w:w="1775"/>
              <w:gridCol w:w="1100"/>
              <w:gridCol w:w="1038"/>
              <w:gridCol w:w="637"/>
              <w:gridCol w:w="708"/>
            </w:tblGrid>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PrEx>
              <w:tc>
                <w:tcPr>
                  <w:tcW w:w="617" w:type="dxa"/>
                  <w:tcBorders>
                    <w:top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姓名：</w:t>
                  </w:r>
                </w:p>
              </w:tc>
              <w:tc>
                <w:tcPr>
                  <w:tcW w:w="808"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lang w:val="en-US" w:eastAsia="zh-CN"/>
                    </w:rPr>
                  </w:pPr>
                </w:p>
              </w:tc>
              <w:tc>
                <w:tcPr>
                  <w:tcW w:w="1012"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证件类型：</w:t>
                  </w:r>
                </w:p>
              </w:tc>
              <w:tc>
                <w:tcPr>
                  <w:tcW w:w="71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937"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证件号码：</w:t>
                  </w:r>
                </w:p>
              </w:tc>
              <w:tc>
                <w:tcPr>
                  <w:tcW w:w="1775"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1100"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证件有效期：</w:t>
                  </w:r>
                </w:p>
              </w:tc>
              <w:tc>
                <w:tcPr>
                  <w:tcW w:w="103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637"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国籍：</w:t>
                  </w:r>
                </w:p>
              </w:tc>
              <w:tc>
                <w:tcPr>
                  <w:tcW w:w="70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r>
          </w:tbl>
          <w:tbl>
            <w:tblPr>
              <w:tblStyle w:val="6"/>
              <w:tblpPr w:leftFromText="180" w:rightFromText="180" w:vertAnchor="text" w:horzAnchor="page" w:tblpX="118" w:tblpY="65"/>
              <w:tblOverlap w:val="never"/>
              <w:tblW w:w="9456"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0"/>
              <w:gridCol w:w="2850"/>
              <w:gridCol w:w="1862"/>
              <w:gridCol w:w="1200"/>
              <w:gridCol w:w="1338"/>
              <w:gridCol w:w="15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50" w:type="dxa"/>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地址：</w:t>
                  </w:r>
                </w:p>
              </w:tc>
              <w:tc>
                <w:tcPr>
                  <w:tcW w:w="2850" w:type="dxa"/>
                  <w:tcBorders>
                    <w:bottom w:val="single" w:color="auto" w:sz="4" w:space="0"/>
                  </w:tcBorders>
                </w:tcPr>
                <w:p>
                  <w:pPr>
                    <w:widowControl/>
                    <w:jc w:val="left"/>
                    <w:rPr>
                      <w:rFonts w:hint="eastAsia" w:ascii="宋体" w:hAnsi="宋体" w:eastAsia="宋体" w:cs="宋体"/>
                      <w:color w:val="000000"/>
                      <w:kern w:val="0"/>
                      <w:sz w:val="16"/>
                      <w:szCs w:val="16"/>
                      <w:vertAlign w:val="baseline"/>
                    </w:rPr>
                  </w:pPr>
                </w:p>
              </w:tc>
              <w:tc>
                <w:tcPr>
                  <w:tcW w:w="1862" w:type="dxa"/>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持股数量/表决权占比：</w:t>
                  </w:r>
                </w:p>
              </w:tc>
              <w:tc>
                <w:tcPr>
                  <w:tcW w:w="1200" w:type="dxa"/>
                  <w:tcBorders>
                    <w:bottom w:val="single" w:color="auto" w:sz="4" w:space="0"/>
                  </w:tcBorders>
                </w:tcPr>
                <w:p>
                  <w:pPr>
                    <w:widowControl/>
                    <w:jc w:val="left"/>
                    <w:rPr>
                      <w:rFonts w:hint="eastAsia" w:ascii="宋体" w:hAnsi="宋体" w:eastAsia="宋体" w:cs="宋体"/>
                      <w:color w:val="000000"/>
                      <w:kern w:val="0"/>
                      <w:sz w:val="16"/>
                      <w:szCs w:val="16"/>
                      <w:vertAlign w:val="baseline"/>
                    </w:rPr>
                  </w:pPr>
                </w:p>
              </w:tc>
              <w:tc>
                <w:tcPr>
                  <w:tcW w:w="1338" w:type="dxa"/>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受益人类型：</w:t>
                  </w:r>
                </w:p>
              </w:tc>
              <w:tc>
                <w:tcPr>
                  <w:tcW w:w="1556" w:type="dxa"/>
                </w:tcPr>
                <w:p>
                  <w:pPr>
                    <w:widowControl/>
                    <w:jc w:val="left"/>
                    <w:rPr>
                      <w:rFonts w:hint="eastAsia" w:ascii="宋体" w:hAnsi="宋体" w:eastAsia="宋体" w:cs="宋体"/>
                      <w:color w:val="000000"/>
                      <w:kern w:val="0"/>
                      <w:sz w:val="16"/>
                      <w:szCs w:val="16"/>
                      <w:vertAlign w:val="baseline"/>
                    </w:rPr>
                  </w:pPr>
                  <w:r>
                    <w:rPr>
                      <w:rFonts w:hint="eastAsia" w:ascii="宋体" w:hAnsi="宋体" w:eastAsia="宋体" w:cs="宋体"/>
                      <w:color w:val="000000"/>
                      <w:kern w:val="0"/>
                      <w:sz w:val="16"/>
                      <w:szCs w:val="16"/>
                      <w:u w:val="single"/>
                      <w:lang w:val="en-US" w:eastAsia="zh-CN"/>
                    </w:rPr>
                    <w:t xml:space="preserve"> </w:t>
                  </w:r>
                  <w:sdt>
                    <w:sdtPr>
                      <w:rPr>
                        <w:rFonts w:hint="eastAsia" w:ascii="宋体" w:hAnsi="宋体" w:eastAsia="宋体" w:cs="宋体"/>
                        <w:color w:val="000000"/>
                        <w:kern w:val="0"/>
                        <w:sz w:val="16"/>
                        <w:szCs w:val="16"/>
                        <w:u w:val="single"/>
                        <w:lang w:val="en-US" w:eastAsia="zh-CN" w:bidi="ar-SA"/>
                      </w:rPr>
                      <w:id w:val="147474571"/>
                      <w:placeholder>
                        <w:docPart w:val="{c63532c4-69f2-40d0-a2e5-0330f156e780}"/>
                      </w:placeholder>
                      <w:comboBox>
                        <w:listItem w:displayText="请选择" w:value="请选择"/>
                        <w:listItem w:displayText="07:信托-委托人" w:value="07:信托-委托人"/>
                        <w:listItem w:displayText="08:信托-受托人" w:value="08:信托-受托人"/>
                        <w:listItem w:displayText="09:信托-受益人" w:value="09:信托-受益人"/>
                        <w:listItem w:displayText="10:信托-其他受益所有人" w:value="10:信托-其他受益所有人"/>
                        <w:listItem w:displayText="11:基金及其他产品-份额权益占25%及以上的自然人" w:value="11:基金及其他产品-份额权益占25%及以上的自然人"/>
                        <w:listItem w:displayText="12:基金及其他产品-其他受益所有人" w:value="12:基金及其他产品-其他受益所有人"/>
                        <w:listItem w:displayText="99:其他" w:value="99:其他"/>
                      </w:comboBox>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rPr>
                    <w:t>_</w:t>
                  </w:r>
                </w:p>
              </w:tc>
            </w:tr>
          </w:tbl>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eastAsia="宋体" w:cs="宋体"/>
                <w:color w:val="000000"/>
                <w:kern w:val="0"/>
                <w:sz w:val="16"/>
                <w:szCs w:val="16"/>
              </w:rPr>
            </w:pP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国际组织高管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国际组织高管的特定关系人</w:t>
            </w:r>
          </w:p>
          <w:p>
            <w:pPr>
              <w:widowControl/>
              <w:ind w:firstLine="0" w:firstLineChars="0"/>
              <w:jc w:val="left"/>
              <w:rPr>
                <w:rFonts w:hint="eastAsia" w:ascii="宋体" w:hAnsi="宋体" w:eastAsia="宋体" w:cs="宋体"/>
                <w:color w:val="000000"/>
                <w:kern w:val="0"/>
                <w:sz w:val="16"/>
                <w:szCs w:val="16"/>
                <w:lang w:val="en-US" w:eastAsia="zh-CN" w:bidi="ar-SA"/>
              </w:rPr>
            </w:pP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trHeight w:val="199" w:hRule="atLeast"/>
        </w:trPr>
        <w:tc>
          <w:tcPr>
            <w:tcW w:w="1555" w:type="dxa"/>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受益人4</w:t>
            </w:r>
          </w:p>
        </w:tc>
        <w:tc>
          <w:tcPr>
            <w:tcW w:w="9529" w:type="dxa"/>
            <w:gridSpan w:val="12"/>
            <w:tcBorders>
              <w:top w:val="nil"/>
              <w:left w:val="nil"/>
              <w:bottom w:val="single" w:color="auto" w:sz="4" w:space="0"/>
              <w:right w:val="double" w:color="auto" w:sz="6" w:space="0"/>
            </w:tcBorders>
            <w:shd w:val="clear" w:color="auto" w:fill="auto"/>
            <w:vAlign w:val="center"/>
          </w:tcPr>
          <w:tbl>
            <w:tblPr>
              <w:tblStyle w:val="6"/>
              <w:tblpPr w:leftFromText="180" w:rightFromText="180" w:vertAnchor="text" w:horzAnchor="page" w:tblpX="124" w:tblpY="-6"/>
              <w:tblOverlap w:val="never"/>
              <w:tblW w:w="9350" w:type="dxa"/>
              <w:tblInd w:w="5" w:type="dxa"/>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808"/>
              <w:gridCol w:w="1012"/>
              <w:gridCol w:w="718"/>
              <w:gridCol w:w="937"/>
              <w:gridCol w:w="1775"/>
              <w:gridCol w:w="1100"/>
              <w:gridCol w:w="1038"/>
              <w:gridCol w:w="637"/>
              <w:gridCol w:w="708"/>
            </w:tblGrid>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PrEx>
              <w:tc>
                <w:tcPr>
                  <w:tcW w:w="617" w:type="dxa"/>
                  <w:tcBorders>
                    <w:top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姓名：</w:t>
                  </w:r>
                </w:p>
              </w:tc>
              <w:tc>
                <w:tcPr>
                  <w:tcW w:w="808"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lang w:val="en-US" w:eastAsia="zh-CN"/>
                    </w:rPr>
                  </w:pPr>
                </w:p>
              </w:tc>
              <w:tc>
                <w:tcPr>
                  <w:tcW w:w="1012"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证件类型：</w:t>
                  </w:r>
                </w:p>
              </w:tc>
              <w:tc>
                <w:tcPr>
                  <w:tcW w:w="71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937"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证件号码：</w:t>
                  </w:r>
                </w:p>
              </w:tc>
              <w:tc>
                <w:tcPr>
                  <w:tcW w:w="1775"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1100"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证件有效期：</w:t>
                  </w:r>
                </w:p>
              </w:tc>
              <w:tc>
                <w:tcPr>
                  <w:tcW w:w="103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637"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国籍：</w:t>
                  </w:r>
                </w:p>
              </w:tc>
              <w:tc>
                <w:tcPr>
                  <w:tcW w:w="70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r>
          </w:tbl>
          <w:tbl>
            <w:tblPr>
              <w:tblStyle w:val="6"/>
              <w:tblpPr w:leftFromText="180" w:rightFromText="180" w:vertAnchor="text" w:horzAnchor="page" w:tblpX="118" w:tblpY="65"/>
              <w:tblOverlap w:val="never"/>
              <w:tblW w:w="9456"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0"/>
              <w:gridCol w:w="2850"/>
              <w:gridCol w:w="1862"/>
              <w:gridCol w:w="1200"/>
              <w:gridCol w:w="1338"/>
              <w:gridCol w:w="15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50" w:type="dxa"/>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地址：</w:t>
                  </w:r>
                </w:p>
              </w:tc>
              <w:tc>
                <w:tcPr>
                  <w:tcW w:w="2850" w:type="dxa"/>
                  <w:tcBorders>
                    <w:bottom w:val="single" w:color="auto" w:sz="4" w:space="0"/>
                  </w:tcBorders>
                </w:tcPr>
                <w:p>
                  <w:pPr>
                    <w:widowControl/>
                    <w:jc w:val="left"/>
                    <w:rPr>
                      <w:rFonts w:hint="eastAsia" w:ascii="宋体" w:hAnsi="宋体" w:eastAsia="宋体" w:cs="宋体"/>
                      <w:color w:val="000000"/>
                      <w:kern w:val="0"/>
                      <w:sz w:val="16"/>
                      <w:szCs w:val="16"/>
                      <w:vertAlign w:val="baseline"/>
                    </w:rPr>
                  </w:pPr>
                </w:p>
              </w:tc>
              <w:tc>
                <w:tcPr>
                  <w:tcW w:w="1862" w:type="dxa"/>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持股数量/表决权占比：</w:t>
                  </w:r>
                </w:p>
              </w:tc>
              <w:tc>
                <w:tcPr>
                  <w:tcW w:w="1200" w:type="dxa"/>
                  <w:tcBorders>
                    <w:bottom w:val="single" w:color="auto" w:sz="4" w:space="0"/>
                  </w:tcBorders>
                </w:tcPr>
                <w:p>
                  <w:pPr>
                    <w:widowControl/>
                    <w:jc w:val="left"/>
                    <w:rPr>
                      <w:rFonts w:hint="eastAsia" w:ascii="宋体" w:hAnsi="宋体" w:eastAsia="宋体" w:cs="宋体"/>
                      <w:color w:val="000000"/>
                      <w:kern w:val="0"/>
                      <w:sz w:val="16"/>
                      <w:szCs w:val="16"/>
                      <w:vertAlign w:val="baseline"/>
                    </w:rPr>
                  </w:pPr>
                </w:p>
              </w:tc>
              <w:tc>
                <w:tcPr>
                  <w:tcW w:w="1338" w:type="dxa"/>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eastAsia="宋体" w:cs="宋体"/>
                      <w:color w:val="000000"/>
                      <w:kern w:val="0"/>
                      <w:sz w:val="16"/>
                      <w:szCs w:val="16"/>
                      <w:vertAlign w:val="baseline"/>
                      <w:lang w:val="en-US" w:eastAsia="zh-CN"/>
                    </w:rPr>
                    <w:t>受益人类型：</w:t>
                  </w:r>
                </w:p>
              </w:tc>
              <w:tc>
                <w:tcPr>
                  <w:tcW w:w="1556" w:type="dxa"/>
                </w:tcPr>
                <w:p>
                  <w:pPr>
                    <w:widowControl/>
                    <w:jc w:val="left"/>
                    <w:rPr>
                      <w:rFonts w:hint="eastAsia" w:ascii="宋体" w:hAnsi="宋体" w:eastAsia="宋体" w:cs="宋体"/>
                      <w:color w:val="000000"/>
                      <w:kern w:val="0"/>
                      <w:sz w:val="16"/>
                      <w:szCs w:val="16"/>
                      <w:vertAlign w:val="baseline"/>
                    </w:rPr>
                  </w:pPr>
                  <w:r>
                    <w:rPr>
                      <w:rFonts w:hint="eastAsia" w:ascii="宋体" w:hAnsi="宋体" w:eastAsia="宋体" w:cs="宋体"/>
                      <w:color w:val="000000"/>
                      <w:kern w:val="0"/>
                      <w:sz w:val="16"/>
                      <w:szCs w:val="16"/>
                      <w:u w:val="single"/>
                      <w:lang w:val="en-US" w:eastAsia="zh-CN"/>
                    </w:rPr>
                    <w:t xml:space="preserve"> </w:t>
                  </w:r>
                  <w:sdt>
                    <w:sdtPr>
                      <w:rPr>
                        <w:rFonts w:hint="eastAsia" w:ascii="宋体" w:hAnsi="宋体" w:eastAsia="宋体" w:cs="宋体"/>
                        <w:color w:val="000000"/>
                        <w:kern w:val="0"/>
                        <w:sz w:val="16"/>
                        <w:szCs w:val="16"/>
                        <w:u w:val="single"/>
                        <w:lang w:val="en-US" w:eastAsia="zh-CN" w:bidi="ar-SA"/>
                      </w:rPr>
                      <w:id w:val="147474571"/>
                      <w:placeholder>
                        <w:docPart w:val="{4106d535-4e70-4fb7-886f-7cfb32520a92}"/>
                      </w:placeholder>
                      <w:comboBox>
                        <w:listItem w:displayText="请选择" w:value="请选择"/>
                        <w:listItem w:displayText="07:信托-委托人" w:value="07:信托-委托人"/>
                        <w:listItem w:displayText="08:信托-受托人" w:value="08:信托-受托人"/>
                        <w:listItem w:displayText="09:信托-受益人" w:value="09:信托-受益人"/>
                        <w:listItem w:displayText="10:信托-其他受益所有人" w:value="10:信托-其他受益所有人"/>
                        <w:listItem w:displayText="11:基金及其他产品-份额权益占25%及以上的自然人" w:value="11:基金及其他产品-份额权益占25%及以上的自然人"/>
                        <w:listItem w:displayText="12:基金及其他产品-其他受益所有人" w:value="12:基金及其他产品-其他受益所有人"/>
                        <w:listItem w:displayText="99:其他" w:value="99:其他"/>
                      </w:comboBox>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rPr>
                    <w:t>_</w:t>
                  </w:r>
                </w:p>
              </w:tc>
            </w:tr>
          </w:tbl>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eastAsia="宋体" w:cs="宋体"/>
                <w:color w:val="000000"/>
                <w:kern w:val="0"/>
                <w:sz w:val="16"/>
                <w:szCs w:val="16"/>
              </w:rPr>
            </w:pP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国际组织高管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国际组织高管的特定关系人</w:t>
            </w:r>
          </w:p>
          <w:p>
            <w:pPr>
              <w:widowControl/>
              <w:ind w:firstLine="0" w:firstLineChars="0"/>
              <w:jc w:val="left"/>
              <w:rPr>
                <w:rFonts w:hint="eastAsia" w:ascii="宋体" w:hAnsi="宋体" w:eastAsia="宋体" w:cs="宋体"/>
                <w:color w:val="000000"/>
                <w:kern w:val="0"/>
                <w:sz w:val="16"/>
                <w:szCs w:val="16"/>
                <w:lang w:val="en-US" w:eastAsia="zh-CN" w:bidi="ar-SA"/>
              </w:rPr>
            </w:pP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eastAsia="宋体" w:cs="宋体"/>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trHeight w:val="1845" w:hRule="atLeast"/>
        </w:trPr>
        <w:tc>
          <w:tcPr>
            <w:tcW w:w="11084" w:type="dxa"/>
            <w:gridSpan w:val="13"/>
            <w:tcBorders>
              <w:top w:val="single" w:color="auto" w:sz="4" w:space="0"/>
              <w:left w:val="double" w:color="auto" w:sz="6" w:space="0"/>
              <w:bottom w:val="nil"/>
              <w:right w:val="double" w:color="000000" w:sz="6" w:space="0"/>
            </w:tcBorders>
            <w:shd w:val="clear" w:color="auto" w:fill="auto"/>
            <w:vAlign w:val="center"/>
          </w:tcPr>
          <w:p>
            <w:pPr>
              <w:widowControl/>
              <w:jc w:val="left"/>
              <w:rPr>
                <w:rFonts w:hint="eastAsia" w:ascii="宋体" w:hAnsi="宋体" w:eastAsia="宋体" w:cs="宋体"/>
                <w:b/>
                <w:bCs/>
                <w:color w:val="FF0000"/>
                <w:kern w:val="0"/>
                <w:sz w:val="16"/>
                <w:szCs w:val="16"/>
              </w:rPr>
            </w:pPr>
          </w:p>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FF0000"/>
                <w:kern w:val="0"/>
                <w:sz w:val="16"/>
                <w:szCs w:val="16"/>
              </w:rPr>
              <w:t>★声 明：</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本机构已了解国家有关证券投资基金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和反洗钱相关法律法规，已仔细阅读基金合同</w:t>
            </w:r>
            <w:r>
              <w:rPr>
                <w:rFonts w:hint="eastAsia" w:ascii="宋体" w:hAnsi="宋体" w:eastAsia="宋体" w:cs="宋体"/>
                <w:b/>
                <w:bCs/>
                <w:color w:val="000000"/>
                <w:kern w:val="0"/>
                <w:sz w:val="16"/>
                <w:szCs w:val="16"/>
                <w:lang w:val="en-US" w:eastAsia="zh-CN"/>
              </w:rPr>
              <w:t>/</w:t>
            </w:r>
            <w:r>
              <w:rPr>
                <w:rFonts w:hint="eastAsia" w:ascii="宋体" w:hAnsi="宋体" w:eastAsia="宋体" w:cs="宋体"/>
                <w:b/>
                <w:bCs/>
                <w:color w:val="000000"/>
                <w:kern w:val="0"/>
                <w:sz w:val="16"/>
                <w:szCs w:val="16"/>
              </w:rPr>
              <w:t>资产管理合同、最新招募</w:t>
            </w:r>
            <w:r>
              <w:rPr>
                <w:rFonts w:hint="eastAsia" w:ascii="宋体" w:hAnsi="宋体" w:eastAsia="宋体" w:cs="宋体"/>
                <w:b/>
                <w:bCs/>
                <w:color w:val="000000"/>
                <w:kern w:val="0"/>
                <w:sz w:val="16"/>
                <w:szCs w:val="16"/>
                <w:lang w:val="en-US" w:eastAsia="zh-CN"/>
              </w:rPr>
              <w:t>/投资</w:t>
            </w:r>
            <w:r>
              <w:rPr>
                <w:rFonts w:hint="eastAsia" w:ascii="宋体" w:hAnsi="宋体" w:eastAsia="宋体" w:cs="宋体"/>
                <w:b/>
                <w:bCs/>
                <w:color w:val="000000"/>
                <w:kern w:val="0"/>
                <w:sz w:val="16"/>
                <w:szCs w:val="16"/>
              </w:rPr>
              <w:t>说明书、产品</w:t>
            </w:r>
            <w:r>
              <w:rPr>
                <w:rFonts w:hint="eastAsia" w:ascii="宋体" w:hAnsi="宋体" w:eastAsia="宋体" w:cs="宋体"/>
                <w:b/>
                <w:bCs/>
                <w:color w:val="000000"/>
                <w:kern w:val="0"/>
                <w:sz w:val="16"/>
                <w:szCs w:val="16"/>
                <w:lang w:val="en-US" w:eastAsia="zh-CN"/>
              </w:rPr>
              <w:t>资料</w:t>
            </w:r>
            <w:r>
              <w:rPr>
                <w:rFonts w:hint="eastAsia" w:ascii="宋体" w:hAnsi="宋体" w:eastAsia="宋体" w:cs="宋体"/>
                <w:b/>
                <w:bCs/>
                <w:color w:val="000000"/>
                <w:kern w:val="0"/>
                <w:sz w:val="16"/>
                <w:szCs w:val="16"/>
              </w:rPr>
              <w:t>概要、产品风险揭示书、客户维护费揭示书、公告、业务规则以及此表背面的“风险提示”和“注意事项”，并完全接受上述文件中载明的所有条款。本机构保证此表中所填信息真实、准确、完整，并对其负责，同时承诺用于投资的资金来源合法合规。</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本机构了解基金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投资具有风险，普通投资者需要进行风险承受能力测评后方可提交买入类申请。本机构已谨慎评估自身风险承受能力、了解自身风险承受能力等级和所投资基金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的风险等级，自行承担投资风险。本机构了解根据法规要求，若被评定为风险承受能力最低类别的投资者，将不能投资于风险等级高于最低风险承受能力的产品或接受相关服务。本机构已了解国家反洗钱客户身份识别有关法律法规和政策，保证此表中所填信息真实、准确、完整，并对其负责。</w:t>
            </w:r>
          </w:p>
          <w:p>
            <w:pPr>
              <w:widowControl/>
              <w:ind w:firstLine="321" w:firstLineChars="200"/>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本机构承诺以上信息发生变更时，及时告知贵机构并办理相关变更手续，可能影响风险承受能力的，本机构将重新评估风险承受能力等级，如因资料不实或更改不及时而导致的法律责任自行承担。</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本机构了解并同意贵司通过询问、要求提供证明材料、查询公开信息、委托有关机构调查等方式核实我司受益所有人相关信息。签章以示以上承诺及申请意愿为本机构真实意思表示。</w:t>
            </w:r>
          </w:p>
          <w:p>
            <w:pPr>
              <w:widowControl/>
              <w:jc w:val="left"/>
              <w:rPr>
                <w:rFonts w:hint="eastAsia" w:ascii="宋体" w:hAnsi="宋体" w:eastAsia="宋体" w:cs="宋体"/>
                <w:b/>
                <w:bCs/>
                <w:color w:val="000000"/>
                <w:kern w:val="0"/>
                <w:sz w:val="16"/>
                <w:szCs w:val="16"/>
              </w:rPr>
            </w:pPr>
          </w:p>
          <w:p>
            <w:pPr>
              <w:widowControl/>
              <w:jc w:val="left"/>
              <w:rPr>
                <w:rFonts w:hint="eastAsia" w:ascii="宋体" w:hAnsi="宋体" w:eastAsia="宋体" w:cs="宋体"/>
                <w:b/>
                <w:bCs/>
                <w:color w:val="000000"/>
                <w:kern w:val="0"/>
                <w:sz w:val="16"/>
                <w:szCs w:val="16"/>
              </w:rPr>
            </w:pPr>
          </w:p>
        </w:tc>
      </w:tr>
      <w:tr>
        <w:tblPrEx>
          <w:tblCellMar>
            <w:top w:w="0" w:type="dxa"/>
            <w:left w:w="108" w:type="dxa"/>
            <w:bottom w:w="0" w:type="dxa"/>
            <w:right w:w="108" w:type="dxa"/>
          </w:tblCellMar>
        </w:tblPrEx>
        <w:trPr>
          <w:trHeight w:val="312" w:hRule="atLeast"/>
        </w:trPr>
        <w:tc>
          <w:tcPr>
            <w:tcW w:w="11084" w:type="dxa"/>
            <w:gridSpan w:val="13"/>
            <w:tcBorders>
              <w:top w:val="single" w:color="auto" w:sz="4" w:space="0"/>
              <w:left w:val="double" w:color="auto" w:sz="6" w:space="0"/>
              <w:right w:val="double" w:color="000000" w:sz="6" w:space="0"/>
            </w:tcBorders>
            <w:vAlign w:val="center"/>
          </w:tcPr>
          <w:p>
            <w:pPr>
              <w:widowControl/>
              <w:jc w:val="left"/>
              <w:rPr>
                <w:rFonts w:hint="eastAsia" w:ascii="宋体" w:hAnsi="宋体" w:eastAsia="宋体" w:cs="宋体"/>
                <w:b/>
                <w:bCs/>
                <w:color w:val="000000"/>
                <w:kern w:val="0"/>
                <w:sz w:val="16"/>
                <w:szCs w:val="16"/>
              </w:rPr>
            </w:pPr>
          </w:p>
        </w:tc>
      </w:tr>
      <w:tr>
        <w:tblPrEx>
          <w:tblCellMar>
            <w:top w:w="0" w:type="dxa"/>
            <w:left w:w="108" w:type="dxa"/>
            <w:bottom w:w="0" w:type="dxa"/>
            <w:right w:w="108" w:type="dxa"/>
          </w:tblCellMar>
        </w:tblPrEx>
        <w:trPr>
          <w:trHeight w:val="195" w:hRule="atLeast"/>
        </w:trPr>
        <w:tc>
          <w:tcPr>
            <w:tcW w:w="9873" w:type="dxa"/>
            <w:gridSpan w:val="11"/>
            <w:tcBorders>
              <w:top w:val="nil"/>
              <w:left w:val="double" w:color="auto" w:sz="6" w:space="0"/>
              <w:bottom w:val="double" w:color="auto" w:sz="6" w:space="0"/>
              <w:right w:val="nil"/>
            </w:tcBorders>
            <w:shd w:val="clear" w:color="auto" w:fill="auto"/>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 xml:space="preserve">经办人签字：                                         公章：                                年    　月  　  日 </w:t>
            </w:r>
          </w:p>
        </w:tc>
        <w:tc>
          <w:tcPr>
            <w:tcW w:w="1211" w:type="dxa"/>
            <w:gridSpan w:val="2"/>
            <w:tcBorders>
              <w:top w:val="nil"/>
              <w:left w:val="nil"/>
              <w:bottom w:val="double" w:color="auto" w:sz="6" w:space="0"/>
              <w:right w:val="double" w:color="auto" w:sz="6" w:space="0"/>
            </w:tcBorders>
            <w:shd w:val="clear" w:color="auto" w:fill="auto"/>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　</w:t>
            </w:r>
          </w:p>
        </w:tc>
      </w:tr>
      <w:tr>
        <w:tblPrEx>
          <w:tblCellMar>
            <w:top w:w="0" w:type="dxa"/>
            <w:left w:w="108" w:type="dxa"/>
            <w:bottom w:w="0" w:type="dxa"/>
            <w:right w:w="108" w:type="dxa"/>
          </w:tblCellMar>
        </w:tblPrEx>
        <w:trPr>
          <w:gridAfter w:val="1"/>
          <w:wAfter w:w="207" w:type="dxa"/>
          <w:trHeight w:val="285" w:hRule="atLeast"/>
        </w:trPr>
        <w:tc>
          <w:tcPr>
            <w:tcW w:w="3257" w:type="dxa"/>
            <w:gridSpan w:val="3"/>
            <w:tcBorders>
              <w:top w:val="double" w:color="auto" w:sz="6" w:space="0"/>
              <w:left w:val="nil"/>
              <w:bottom w:val="nil"/>
              <w:right w:val="nil"/>
            </w:tcBorders>
            <w:shd w:val="clear" w:color="auto" w:fill="auto"/>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操作员:</w:t>
            </w:r>
          </w:p>
        </w:tc>
        <w:tc>
          <w:tcPr>
            <w:tcW w:w="4433" w:type="dxa"/>
            <w:gridSpan w:val="6"/>
            <w:tcBorders>
              <w:top w:val="double" w:color="auto" w:sz="6" w:space="0"/>
              <w:left w:val="nil"/>
              <w:bottom w:val="nil"/>
              <w:right w:val="nil"/>
            </w:tcBorders>
            <w:shd w:val="clear" w:color="auto" w:fill="auto"/>
            <w:noWrap/>
            <w:vAlign w:val="center"/>
          </w:tcPr>
          <w:p>
            <w:pPr>
              <w:widowControl/>
              <w:jc w:val="both"/>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复核员:</w:t>
            </w:r>
          </w:p>
        </w:tc>
        <w:tc>
          <w:tcPr>
            <w:tcW w:w="3187" w:type="dxa"/>
            <w:gridSpan w:val="3"/>
            <w:tcBorders>
              <w:top w:val="nil"/>
              <w:left w:val="nil"/>
              <w:bottom w:val="nil"/>
            </w:tcBorders>
            <w:shd w:val="clear" w:color="auto" w:fill="auto"/>
            <w:noWrap/>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业务</w:t>
            </w:r>
            <w:r>
              <w:rPr>
                <w:rFonts w:hint="eastAsia" w:ascii="宋体" w:hAnsi="宋体" w:eastAsia="宋体" w:cs="宋体"/>
                <w:color w:val="000000"/>
                <w:kern w:val="0"/>
                <w:sz w:val="16"/>
                <w:szCs w:val="16"/>
                <w:lang w:val="en-US" w:eastAsia="zh-CN"/>
              </w:rPr>
              <w:t>专用</w:t>
            </w:r>
            <w:r>
              <w:rPr>
                <w:rFonts w:hint="eastAsia" w:ascii="宋体" w:hAnsi="宋体" w:eastAsia="宋体" w:cs="宋体"/>
                <w:color w:val="000000"/>
                <w:kern w:val="0"/>
                <w:sz w:val="16"/>
                <w:szCs w:val="16"/>
              </w:rPr>
              <w:t>章</w:t>
            </w:r>
          </w:p>
        </w:tc>
      </w:tr>
    </w:tbl>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宋体" w:hAnsi="宋体" w:eastAsia="宋体" w:cs="宋体"/>
          <w:b/>
          <w:sz w:val="16"/>
          <w:szCs w:val="16"/>
        </w:rPr>
      </w:pPr>
    </w:p>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宋体" w:hAnsi="宋体" w:eastAsia="宋体" w:cs="宋体"/>
          <w:bCs/>
          <w:sz w:val="16"/>
          <w:szCs w:val="16"/>
        </w:rPr>
      </w:pPr>
      <w:bookmarkStart w:id="0" w:name="_GoBack"/>
      <w:bookmarkEnd w:id="0"/>
      <w:r>
        <w:rPr>
          <w:rFonts w:hint="eastAsia" w:ascii="宋体" w:hAnsi="宋体" w:eastAsia="宋体" w:cs="宋体"/>
          <w:b/>
          <w:sz w:val="16"/>
          <w:szCs w:val="16"/>
        </w:rPr>
        <w:t>填表说明</w:t>
      </w:r>
    </w:p>
    <w:p>
      <w:pPr>
        <w:keepNext w:val="0"/>
        <w:keepLines w:val="0"/>
        <w:pageBreakBefore w:val="0"/>
        <w:numPr>
          <w:ilvl w:val="0"/>
          <w:numId w:val="1"/>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rPr>
        <w:t>产品投资者办理基金开户所需资料，请详询400 610 5568。</w:t>
      </w:r>
    </w:p>
    <w:p>
      <w:pPr>
        <w:keepNext w:val="0"/>
        <w:keepLines w:val="0"/>
        <w:pageBreakBefore w:val="0"/>
        <w:numPr>
          <w:ilvl w:val="0"/>
          <w:numId w:val="1"/>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rPr>
        <w:t>“银行户名”是博时财富用于投资人赎回、分红和退款资金划入的银行账户，产品投资者的户名应预留该产品的托管账户</w:t>
      </w:r>
      <w:r>
        <w:rPr>
          <w:rFonts w:hint="eastAsia" w:ascii="宋体" w:hAnsi="宋体" w:eastAsia="宋体" w:cs="宋体"/>
          <w:bCs/>
          <w:sz w:val="16"/>
          <w:szCs w:val="16"/>
          <w:lang w:eastAsia="zh-CN"/>
        </w:rPr>
        <w:t>。</w:t>
      </w:r>
    </w:p>
    <w:p>
      <w:pPr>
        <w:keepNext w:val="0"/>
        <w:keepLines w:val="0"/>
        <w:pageBreakBefore w:val="0"/>
        <w:numPr>
          <w:ilvl w:val="0"/>
          <w:numId w:val="1"/>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产品类型，请在以下类型中选择：一对多、一对一、公募产品</w:t>
      </w:r>
    </w:p>
    <w:p>
      <w:pPr>
        <w:keepNext w:val="0"/>
        <w:keepLines w:val="0"/>
        <w:pageBreakBefore w:val="0"/>
        <w:numPr>
          <w:ilvl w:val="0"/>
          <w:numId w:val="1"/>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产品分类，请在以下类型中选择：</w:t>
      </w:r>
    </w:p>
    <w:p>
      <w:pPr>
        <w:keepNext w:val="0"/>
        <w:keepLines w:val="0"/>
        <w:pageBreakBefore w:val="0"/>
        <w:numPr>
          <w:ilvl w:val="0"/>
          <w:numId w:val="1"/>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rPr>
        <w:t>201:开放式公募基金产品；202:封闭式公募基金产品；203:银行理财产品；204:信托计划；205:基金公司专户；206:基金子公司产品；207:保险产品；208:保险公司及其子公司的资产管理计划；209:证券公司及其子公司集合理财产品（含证券公司大集合）；210:证券公司及其子公司专项资管计划；211:证券公司及其子公司单一资管计划；212:期货公司及其子公司的资产管理计划；213:私募投资基金；214:政府引导基金；215:全国社保基金；216:地方社保基金；217:基本养老保险；218:养老金产品；219:企业年金及职业年金；220:境外资金（QFII）；221:境外资金（RQFII）；222:其它境外资金；223:社会公益基金（慈善基金、捐赠基金等）； 224:其他产品</w:t>
      </w:r>
    </w:p>
    <w:p>
      <w:pPr>
        <w:keepNext w:val="0"/>
        <w:keepLines w:val="0"/>
        <w:pageBreakBefore w:val="0"/>
        <w:numPr>
          <w:ilvl w:val="0"/>
          <w:numId w:val="1"/>
        </w:numPr>
        <w:kinsoku/>
        <w:wordWrap/>
        <w:overflowPunct/>
        <w:topLinePunct w:val="0"/>
        <w:autoSpaceDE/>
        <w:autoSpaceDN/>
        <w:bidi w:val="0"/>
        <w:adjustRightInd/>
        <w:snapToGrid/>
        <w:spacing w:line="240" w:lineRule="exact"/>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机构性质，请在以下类型中选择：</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0:国企、1:民营、2:合资、3:其他、4:国有控股企业、5:行政机关、6:外资企业、8:事业单位；</w:t>
      </w:r>
    </w:p>
    <w:p>
      <w:pPr>
        <w:keepNext w:val="0"/>
        <w:keepLines w:val="0"/>
        <w:pageBreakBefore w:val="0"/>
        <w:numPr>
          <w:ilvl w:val="0"/>
          <w:numId w:val="1"/>
        </w:numPr>
        <w:kinsoku/>
        <w:wordWrap/>
        <w:overflowPunct/>
        <w:topLinePunct w:val="0"/>
        <w:autoSpaceDE/>
        <w:autoSpaceDN/>
        <w:bidi w:val="0"/>
        <w:adjustRightInd/>
        <w:snapToGrid/>
        <w:spacing w:line="240" w:lineRule="exact"/>
        <w:ind w:left="0" w:firstLine="0"/>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机构类型，请在以下类型中选择：</w:t>
      </w:r>
    </w:p>
    <w:p>
      <w:pPr>
        <w:keepNext w:val="0"/>
        <w:keepLines w:val="0"/>
        <w:pageBreakBefore w:val="0"/>
        <w:numPr>
          <w:ilvl w:val="-1"/>
          <w:numId w:val="0"/>
        </w:numPr>
        <w:kinsoku/>
        <w:wordWrap/>
        <w:overflowPunct/>
        <w:topLinePunct w:val="0"/>
        <w:autoSpaceDE/>
        <w:autoSpaceDN/>
        <w:bidi w:val="0"/>
        <w:adjustRightInd/>
        <w:snapToGrid/>
        <w:spacing w:line="240" w:lineRule="exact"/>
        <w:ind w:left="320" w:hanging="320" w:hangingChars="200"/>
        <w:textAlignment w:val="auto"/>
        <w:rPr>
          <w:rFonts w:hint="default" w:ascii="宋体" w:hAnsi="宋体" w:eastAsia="宋体" w:cs="宋体"/>
          <w:bCs/>
          <w:sz w:val="16"/>
          <w:szCs w:val="16"/>
          <w:lang w:val="en-US"/>
        </w:rPr>
      </w:pPr>
      <w:r>
        <w:rPr>
          <w:rFonts w:hint="eastAsia" w:ascii="宋体" w:hAnsi="宋体" w:eastAsia="宋体" w:cs="宋体"/>
          <w:bCs/>
          <w:sz w:val="16"/>
          <w:szCs w:val="16"/>
          <w:lang w:val="en-US" w:eastAsia="zh-CN"/>
        </w:rPr>
        <w:t xml:space="preserve">     </w:t>
      </w:r>
      <w:r>
        <w:rPr>
          <w:rFonts w:hint="eastAsia" w:ascii="宋体" w:hAnsi="宋体" w:eastAsia="宋体" w:cs="宋体"/>
          <w:bCs/>
          <w:sz w:val="16"/>
          <w:szCs w:val="16"/>
        </w:rPr>
        <w:t>101:证券公司；102:证券公司子公司；103:银行；104:信托公司；105:基金管理公司；106:基金管理公司子公司；107:保险公司；108:私募基金管理人；109:期货公司；110:期货公司子公司；111:财务公司；112:其他境内金融机构；113:机关法人； 114:事业单位法人；115:社会团体法人；116:非金融机构企业法人；117:非金融类非法人机构；118:境外代理人；119:境外金融机构；120:外国战略投资者；121:境外非金融机构；122:其它；123:银行子公司；124:保险子公司</w:t>
      </w:r>
    </w:p>
    <w:p>
      <w:pPr>
        <w:keepNext w:val="0"/>
        <w:keepLines w:val="0"/>
        <w:pageBreakBefore w:val="0"/>
        <w:numPr>
          <w:ilvl w:val="0"/>
          <w:numId w:val="1"/>
        </w:numPr>
        <w:kinsoku/>
        <w:wordWrap/>
        <w:overflowPunct/>
        <w:topLinePunct w:val="0"/>
        <w:autoSpaceDE/>
        <w:autoSpaceDN/>
        <w:bidi w:val="0"/>
        <w:adjustRightInd/>
        <w:snapToGrid/>
        <w:spacing w:line="240" w:lineRule="exact"/>
        <w:ind w:left="0" w:firstLine="0"/>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所在行业，请在以下类型中选择：</w:t>
      </w:r>
    </w:p>
    <w:p>
      <w:pPr>
        <w:keepNext w:val="0"/>
        <w:keepLines w:val="0"/>
        <w:pageBreakBefore w:val="0"/>
        <w:numPr>
          <w:ilvl w:val="-1"/>
          <w:numId w:val="0"/>
        </w:numPr>
        <w:kinsoku/>
        <w:wordWrap/>
        <w:overflowPunct/>
        <w:topLinePunct w:val="0"/>
        <w:autoSpaceDE/>
        <w:autoSpaceDN/>
        <w:bidi w:val="0"/>
        <w:adjustRightInd/>
        <w:snapToGrid/>
        <w:spacing w:line="240" w:lineRule="exact"/>
        <w:ind w:left="319" w:leftChars="152" w:firstLine="0" w:firstLineChars="0"/>
        <w:textAlignment w:val="auto"/>
        <w:rPr>
          <w:rFonts w:hint="eastAsia" w:ascii="宋体" w:hAnsi="宋体" w:eastAsia="宋体" w:cs="宋体"/>
          <w:bCs/>
          <w:sz w:val="16"/>
          <w:szCs w:val="16"/>
        </w:rPr>
      </w:pPr>
      <w:r>
        <w:rPr>
          <w:rFonts w:hint="eastAsia" w:ascii="宋体" w:hAnsi="宋体" w:eastAsia="宋体" w:cs="宋体"/>
          <w:bCs/>
          <w:sz w:val="16"/>
          <w:szCs w:val="16"/>
        </w:rPr>
        <w:t>农</w:t>
      </w:r>
      <w:r>
        <w:rPr>
          <w:rFonts w:hint="eastAsia" w:ascii="宋体" w:hAnsi="宋体" w:eastAsia="宋体" w:cs="宋体"/>
          <w:bCs/>
          <w:sz w:val="16"/>
          <w:szCs w:val="16"/>
          <w:lang w:val="en-US" w:eastAsia="zh-CN"/>
        </w:rPr>
        <w:t>/</w:t>
      </w:r>
      <w:r>
        <w:rPr>
          <w:rFonts w:hint="eastAsia" w:ascii="宋体" w:hAnsi="宋体" w:eastAsia="宋体" w:cs="宋体"/>
          <w:bCs/>
          <w:sz w:val="16"/>
          <w:szCs w:val="16"/>
        </w:rPr>
        <w:t>林</w:t>
      </w:r>
      <w:r>
        <w:rPr>
          <w:rFonts w:hint="eastAsia" w:ascii="宋体" w:hAnsi="宋体" w:eastAsia="宋体" w:cs="宋体"/>
          <w:bCs/>
          <w:sz w:val="16"/>
          <w:szCs w:val="16"/>
          <w:lang w:val="en-US" w:eastAsia="zh-CN"/>
        </w:rPr>
        <w:t>/</w:t>
      </w:r>
      <w:r>
        <w:rPr>
          <w:rFonts w:hint="eastAsia" w:ascii="宋体" w:hAnsi="宋体" w:eastAsia="宋体" w:cs="宋体"/>
          <w:bCs/>
          <w:sz w:val="16"/>
          <w:szCs w:val="16"/>
        </w:rPr>
        <w:t>牧</w:t>
      </w:r>
      <w:r>
        <w:rPr>
          <w:rFonts w:hint="eastAsia" w:ascii="宋体" w:hAnsi="宋体" w:eastAsia="宋体" w:cs="宋体"/>
          <w:bCs/>
          <w:sz w:val="16"/>
          <w:szCs w:val="16"/>
          <w:lang w:val="en-US" w:eastAsia="zh-CN"/>
        </w:rPr>
        <w:t>/</w:t>
      </w:r>
      <w:r>
        <w:rPr>
          <w:rFonts w:hint="eastAsia" w:ascii="宋体" w:hAnsi="宋体" w:eastAsia="宋体" w:cs="宋体"/>
          <w:bCs/>
          <w:sz w:val="16"/>
          <w:szCs w:val="16"/>
        </w:rPr>
        <w:t>渔业</w:t>
      </w:r>
      <w:r>
        <w:rPr>
          <w:rFonts w:hint="eastAsia" w:ascii="宋体" w:hAnsi="宋体" w:eastAsia="宋体" w:cs="宋体"/>
          <w:bCs/>
          <w:sz w:val="16"/>
          <w:szCs w:val="16"/>
          <w:lang w:eastAsia="zh-CN"/>
        </w:rPr>
        <w:t>、</w:t>
      </w:r>
      <w:r>
        <w:rPr>
          <w:rFonts w:hint="eastAsia" w:ascii="宋体" w:hAnsi="宋体" w:eastAsia="宋体" w:cs="宋体"/>
          <w:bCs/>
          <w:sz w:val="16"/>
          <w:szCs w:val="16"/>
        </w:rPr>
        <w:t>采矿业</w:t>
      </w:r>
      <w:r>
        <w:rPr>
          <w:rFonts w:hint="eastAsia" w:ascii="宋体" w:hAnsi="宋体" w:eastAsia="宋体" w:cs="宋体"/>
          <w:bCs/>
          <w:sz w:val="16"/>
          <w:szCs w:val="16"/>
          <w:lang w:eastAsia="zh-CN"/>
        </w:rPr>
        <w:t>、</w:t>
      </w:r>
      <w:r>
        <w:rPr>
          <w:rFonts w:hint="eastAsia" w:ascii="宋体" w:hAnsi="宋体" w:eastAsia="宋体" w:cs="宋体"/>
          <w:bCs/>
          <w:sz w:val="16"/>
          <w:szCs w:val="16"/>
        </w:rPr>
        <w:t>制造业</w:t>
      </w:r>
      <w:r>
        <w:rPr>
          <w:rFonts w:hint="eastAsia" w:ascii="宋体" w:hAnsi="宋体" w:eastAsia="宋体" w:cs="宋体"/>
          <w:bCs/>
          <w:sz w:val="16"/>
          <w:szCs w:val="16"/>
          <w:lang w:eastAsia="zh-CN"/>
        </w:rPr>
        <w:t>、</w:t>
      </w:r>
      <w:r>
        <w:rPr>
          <w:rFonts w:hint="eastAsia" w:ascii="宋体" w:hAnsi="宋体" w:eastAsia="宋体" w:cs="宋体"/>
          <w:bCs/>
          <w:sz w:val="16"/>
          <w:szCs w:val="16"/>
        </w:rPr>
        <w:t>电力</w:t>
      </w:r>
      <w:r>
        <w:rPr>
          <w:rFonts w:hint="eastAsia" w:ascii="宋体" w:hAnsi="宋体" w:eastAsia="宋体" w:cs="宋体"/>
          <w:bCs/>
          <w:sz w:val="16"/>
          <w:szCs w:val="16"/>
          <w:lang w:val="en-US" w:eastAsia="zh-CN"/>
        </w:rPr>
        <w:t>/</w:t>
      </w:r>
      <w:r>
        <w:rPr>
          <w:rFonts w:hint="eastAsia" w:ascii="宋体" w:hAnsi="宋体" w:eastAsia="宋体" w:cs="宋体"/>
          <w:bCs/>
          <w:sz w:val="16"/>
          <w:szCs w:val="16"/>
        </w:rPr>
        <w:t>热力</w:t>
      </w:r>
      <w:r>
        <w:rPr>
          <w:rFonts w:hint="eastAsia" w:ascii="宋体" w:hAnsi="宋体" w:eastAsia="宋体" w:cs="宋体"/>
          <w:bCs/>
          <w:sz w:val="16"/>
          <w:szCs w:val="16"/>
          <w:lang w:val="en-US" w:eastAsia="zh-CN"/>
        </w:rPr>
        <w:t>/</w:t>
      </w:r>
      <w:r>
        <w:rPr>
          <w:rFonts w:hint="eastAsia" w:ascii="宋体" w:hAnsi="宋体" w:eastAsia="宋体" w:cs="宋体"/>
          <w:bCs/>
          <w:sz w:val="16"/>
          <w:szCs w:val="16"/>
        </w:rPr>
        <w:t>燃气及水生产和供应业</w:t>
      </w:r>
      <w:r>
        <w:rPr>
          <w:rFonts w:hint="eastAsia" w:ascii="宋体" w:hAnsi="宋体" w:eastAsia="宋体" w:cs="宋体"/>
          <w:bCs/>
          <w:sz w:val="16"/>
          <w:szCs w:val="16"/>
          <w:lang w:eastAsia="zh-CN"/>
        </w:rPr>
        <w:t>、</w:t>
      </w:r>
      <w:r>
        <w:rPr>
          <w:rFonts w:hint="eastAsia" w:ascii="宋体" w:hAnsi="宋体" w:eastAsia="宋体" w:cs="宋体"/>
          <w:bCs/>
          <w:sz w:val="16"/>
          <w:szCs w:val="16"/>
        </w:rPr>
        <w:t>建筑业</w:t>
      </w:r>
      <w:r>
        <w:rPr>
          <w:rFonts w:hint="eastAsia" w:ascii="宋体" w:hAnsi="宋体" w:eastAsia="宋体" w:cs="宋体"/>
          <w:bCs/>
          <w:sz w:val="16"/>
          <w:szCs w:val="16"/>
          <w:lang w:eastAsia="zh-CN"/>
        </w:rPr>
        <w:t>、</w:t>
      </w:r>
      <w:r>
        <w:rPr>
          <w:rFonts w:hint="eastAsia" w:ascii="宋体" w:hAnsi="宋体" w:eastAsia="宋体" w:cs="宋体"/>
          <w:bCs/>
          <w:sz w:val="16"/>
          <w:szCs w:val="16"/>
        </w:rPr>
        <w:t>批发和零售业</w:t>
      </w:r>
      <w:r>
        <w:rPr>
          <w:rFonts w:hint="eastAsia" w:ascii="宋体" w:hAnsi="宋体" w:eastAsia="宋体" w:cs="宋体"/>
          <w:bCs/>
          <w:sz w:val="16"/>
          <w:szCs w:val="16"/>
          <w:lang w:eastAsia="zh-CN"/>
        </w:rPr>
        <w:t>、</w:t>
      </w:r>
      <w:r>
        <w:rPr>
          <w:rFonts w:hint="eastAsia" w:ascii="宋体" w:hAnsi="宋体" w:eastAsia="宋体" w:cs="宋体"/>
          <w:bCs/>
          <w:sz w:val="16"/>
          <w:szCs w:val="16"/>
        </w:rPr>
        <w:t>交通运输</w:t>
      </w:r>
      <w:r>
        <w:rPr>
          <w:rFonts w:hint="eastAsia" w:ascii="宋体" w:hAnsi="宋体" w:eastAsia="宋体" w:cs="宋体"/>
          <w:bCs/>
          <w:sz w:val="16"/>
          <w:szCs w:val="16"/>
          <w:lang w:val="en-US" w:eastAsia="zh-CN"/>
        </w:rPr>
        <w:t>/</w:t>
      </w:r>
      <w:r>
        <w:rPr>
          <w:rFonts w:hint="eastAsia" w:ascii="宋体" w:hAnsi="宋体" w:eastAsia="宋体" w:cs="宋体"/>
          <w:bCs/>
          <w:sz w:val="16"/>
          <w:szCs w:val="16"/>
        </w:rPr>
        <w:t>仓储和邮政业</w:t>
      </w:r>
      <w:r>
        <w:rPr>
          <w:rFonts w:hint="eastAsia" w:ascii="宋体" w:hAnsi="宋体" w:eastAsia="宋体" w:cs="宋体"/>
          <w:bCs/>
          <w:sz w:val="16"/>
          <w:szCs w:val="16"/>
          <w:lang w:eastAsia="zh-CN"/>
        </w:rPr>
        <w:t>、</w:t>
      </w:r>
      <w:r>
        <w:rPr>
          <w:rFonts w:hint="eastAsia" w:ascii="宋体" w:hAnsi="宋体" w:eastAsia="宋体" w:cs="宋体"/>
          <w:bCs/>
          <w:sz w:val="16"/>
          <w:szCs w:val="16"/>
        </w:rPr>
        <w:t>住宿和餐饮业</w:t>
      </w:r>
      <w:r>
        <w:rPr>
          <w:rFonts w:hint="eastAsia" w:ascii="宋体" w:hAnsi="宋体" w:eastAsia="宋体" w:cs="宋体"/>
          <w:bCs/>
          <w:sz w:val="16"/>
          <w:szCs w:val="16"/>
          <w:lang w:eastAsia="zh-CN"/>
        </w:rPr>
        <w:t>、</w:t>
      </w:r>
      <w:r>
        <w:rPr>
          <w:rFonts w:hint="eastAsia" w:ascii="宋体" w:hAnsi="宋体" w:eastAsia="宋体" w:cs="宋体"/>
          <w:bCs/>
          <w:sz w:val="16"/>
          <w:szCs w:val="16"/>
        </w:rPr>
        <w:t>信息传输</w:t>
      </w:r>
      <w:r>
        <w:rPr>
          <w:rFonts w:hint="eastAsia" w:ascii="宋体" w:hAnsi="宋体" w:eastAsia="宋体" w:cs="宋体"/>
          <w:bCs/>
          <w:sz w:val="16"/>
          <w:szCs w:val="16"/>
          <w:lang w:val="en-US" w:eastAsia="zh-CN"/>
        </w:rPr>
        <w:t>/</w:t>
      </w:r>
      <w:r>
        <w:rPr>
          <w:rFonts w:hint="eastAsia" w:ascii="宋体" w:hAnsi="宋体" w:eastAsia="宋体" w:cs="宋体"/>
          <w:bCs/>
          <w:sz w:val="16"/>
          <w:szCs w:val="16"/>
        </w:rPr>
        <w:t>软件和信息技术服务业</w:t>
      </w:r>
      <w:r>
        <w:rPr>
          <w:rFonts w:hint="eastAsia" w:ascii="宋体" w:hAnsi="宋体" w:eastAsia="宋体" w:cs="宋体"/>
          <w:bCs/>
          <w:sz w:val="16"/>
          <w:szCs w:val="16"/>
          <w:lang w:eastAsia="zh-CN"/>
        </w:rPr>
        <w:t>、</w:t>
      </w:r>
      <w:r>
        <w:rPr>
          <w:rFonts w:hint="eastAsia" w:ascii="宋体" w:hAnsi="宋体" w:eastAsia="宋体" w:cs="宋体"/>
          <w:bCs/>
          <w:sz w:val="16"/>
          <w:szCs w:val="16"/>
        </w:rPr>
        <w:t>金融业</w:t>
      </w:r>
      <w:r>
        <w:rPr>
          <w:rFonts w:hint="eastAsia" w:ascii="宋体" w:hAnsi="宋体" w:eastAsia="宋体" w:cs="宋体"/>
          <w:bCs/>
          <w:sz w:val="16"/>
          <w:szCs w:val="16"/>
          <w:lang w:eastAsia="zh-CN"/>
        </w:rPr>
        <w:t>、</w:t>
      </w:r>
      <w:r>
        <w:rPr>
          <w:rFonts w:hint="eastAsia" w:ascii="宋体" w:hAnsi="宋体" w:eastAsia="宋体" w:cs="宋体"/>
          <w:bCs/>
          <w:sz w:val="16"/>
          <w:szCs w:val="16"/>
        </w:rPr>
        <w:t>房地产业</w:t>
      </w:r>
      <w:r>
        <w:rPr>
          <w:rFonts w:hint="eastAsia" w:ascii="宋体" w:hAnsi="宋体" w:eastAsia="宋体" w:cs="宋体"/>
          <w:bCs/>
          <w:sz w:val="16"/>
          <w:szCs w:val="16"/>
          <w:lang w:eastAsia="zh-CN"/>
        </w:rPr>
        <w:t>、</w:t>
      </w:r>
      <w:r>
        <w:rPr>
          <w:rFonts w:hint="eastAsia" w:ascii="宋体" w:hAnsi="宋体" w:eastAsia="宋体" w:cs="宋体"/>
          <w:bCs/>
          <w:sz w:val="16"/>
          <w:szCs w:val="16"/>
        </w:rPr>
        <w:t>租赁和商务服务业</w:t>
      </w:r>
      <w:r>
        <w:rPr>
          <w:rFonts w:hint="eastAsia" w:ascii="宋体" w:hAnsi="宋体" w:eastAsia="宋体" w:cs="宋体"/>
          <w:bCs/>
          <w:sz w:val="16"/>
          <w:szCs w:val="16"/>
          <w:lang w:eastAsia="zh-CN"/>
        </w:rPr>
        <w:t>、</w:t>
      </w:r>
      <w:r>
        <w:rPr>
          <w:rFonts w:hint="eastAsia" w:ascii="宋体" w:hAnsi="宋体" w:eastAsia="宋体" w:cs="宋体"/>
          <w:bCs/>
          <w:sz w:val="16"/>
          <w:szCs w:val="16"/>
        </w:rPr>
        <w:t>科学研究和技术服务业</w:t>
      </w:r>
      <w:r>
        <w:rPr>
          <w:rFonts w:hint="eastAsia" w:ascii="宋体" w:hAnsi="宋体" w:eastAsia="宋体" w:cs="宋体"/>
          <w:bCs/>
          <w:sz w:val="16"/>
          <w:szCs w:val="16"/>
          <w:lang w:eastAsia="zh-CN"/>
        </w:rPr>
        <w:t>、</w:t>
      </w:r>
      <w:r>
        <w:rPr>
          <w:rFonts w:hint="eastAsia" w:ascii="宋体" w:hAnsi="宋体" w:eastAsia="宋体" w:cs="宋体"/>
          <w:bCs/>
          <w:sz w:val="16"/>
          <w:szCs w:val="16"/>
        </w:rPr>
        <w:t>水利</w:t>
      </w:r>
      <w:r>
        <w:rPr>
          <w:rFonts w:hint="eastAsia" w:ascii="宋体" w:hAnsi="宋体" w:eastAsia="宋体" w:cs="宋体"/>
          <w:bCs/>
          <w:sz w:val="16"/>
          <w:szCs w:val="16"/>
          <w:lang w:val="en-US" w:eastAsia="zh-CN"/>
        </w:rPr>
        <w:t>/</w:t>
      </w:r>
      <w:r>
        <w:rPr>
          <w:rFonts w:hint="eastAsia" w:ascii="宋体" w:hAnsi="宋体" w:eastAsia="宋体" w:cs="宋体"/>
          <w:bCs/>
          <w:sz w:val="16"/>
          <w:szCs w:val="16"/>
        </w:rPr>
        <w:t>环境和公共设施管理业</w:t>
      </w:r>
      <w:r>
        <w:rPr>
          <w:rFonts w:hint="eastAsia" w:ascii="宋体" w:hAnsi="宋体" w:eastAsia="宋体" w:cs="宋体"/>
          <w:bCs/>
          <w:sz w:val="16"/>
          <w:szCs w:val="16"/>
          <w:lang w:eastAsia="zh-CN"/>
        </w:rPr>
        <w:t>、</w:t>
      </w:r>
      <w:r>
        <w:rPr>
          <w:rFonts w:hint="eastAsia" w:ascii="宋体" w:hAnsi="宋体" w:eastAsia="宋体" w:cs="宋体"/>
          <w:bCs/>
          <w:sz w:val="16"/>
          <w:szCs w:val="16"/>
        </w:rPr>
        <w:t>居民服务</w:t>
      </w:r>
      <w:r>
        <w:rPr>
          <w:rFonts w:hint="eastAsia" w:ascii="宋体" w:hAnsi="宋体" w:eastAsia="宋体" w:cs="宋体"/>
          <w:bCs/>
          <w:sz w:val="16"/>
          <w:szCs w:val="16"/>
          <w:lang w:val="en-US" w:eastAsia="zh-CN"/>
        </w:rPr>
        <w:t>/</w:t>
      </w:r>
      <w:r>
        <w:rPr>
          <w:rFonts w:hint="eastAsia" w:ascii="宋体" w:hAnsi="宋体" w:eastAsia="宋体" w:cs="宋体"/>
          <w:bCs/>
          <w:sz w:val="16"/>
          <w:szCs w:val="16"/>
        </w:rPr>
        <w:t>修理和其他服务业</w:t>
      </w:r>
      <w:r>
        <w:rPr>
          <w:rFonts w:hint="eastAsia" w:ascii="宋体" w:hAnsi="宋体" w:eastAsia="宋体" w:cs="宋体"/>
          <w:bCs/>
          <w:sz w:val="16"/>
          <w:szCs w:val="16"/>
          <w:lang w:eastAsia="zh-CN"/>
        </w:rPr>
        <w:t>、</w:t>
      </w:r>
      <w:r>
        <w:rPr>
          <w:rFonts w:hint="eastAsia" w:ascii="宋体" w:hAnsi="宋体" w:eastAsia="宋体" w:cs="宋体"/>
          <w:bCs/>
          <w:sz w:val="16"/>
          <w:szCs w:val="16"/>
        </w:rPr>
        <w:t>教育</w:t>
      </w:r>
      <w:r>
        <w:rPr>
          <w:rFonts w:hint="eastAsia" w:ascii="宋体" w:hAnsi="宋体" w:eastAsia="宋体" w:cs="宋体"/>
          <w:bCs/>
          <w:sz w:val="16"/>
          <w:szCs w:val="16"/>
          <w:lang w:eastAsia="zh-CN"/>
        </w:rPr>
        <w:t>、</w:t>
      </w:r>
      <w:r>
        <w:rPr>
          <w:rFonts w:hint="eastAsia" w:ascii="宋体" w:hAnsi="宋体" w:eastAsia="宋体" w:cs="宋体"/>
          <w:bCs/>
          <w:sz w:val="16"/>
          <w:szCs w:val="16"/>
        </w:rPr>
        <w:t>卫生和社会工作</w:t>
      </w:r>
      <w:r>
        <w:rPr>
          <w:rFonts w:hint="eastAsia" w:ascii="宋体" w:hAnsi="宋体" w:eastAsia="宋体" w:cs="宋体"/>
          <w:bCs/>
          <w:sz w:val="16"/>
          <w:szCs w:val="16"/>
          <w:lang w:eastAsia="zh-CN"/>
        </w:rPr>
        <w:t>、</w:t>
      </w:r>
      <w:r>
        <w:rPr>
          <w:rFonts w:hint="eastAsia" w:ascii="宋体" w:hAnsi="宋体" w:eastAsia="宋体" w:cs="宋体"/>
          <w:bCs/>
          <w:sz w:val="16"/>
          <w:szCs w:val="16"/>
        </w:rPr>
        <w:t>文化</w:t>
      </w:r>
      <w:r>
        <w:rPr>
          <w:rFonts w:hint="eastAsia" w:ascii="宋体" w:hAnsi="宋体" w:eastAsia="宋体" w:cs="宋体"/>
          <w:bCs/>
          <w:sz w:val="16"/>
          <w:szCs w:val="16"/>
          <w:lang w:val="en-US" w:eastAsia="zh-CN"/>
        </w:rPr>
        <w:t>/</w:t>
      </w:r>
      <w:r>
        <w:rPr>
          <w:rFonts w:hint="eastAsia" w:ascii="宋体" w:hAnsi="宋体" w:eastAsia="宋体" w:cs="宋体"/>
          <w:bCs/>
          <w:sz w:val="16"/>
          <w:szCs w:val="16"/>
        </w:rPr>
        <w:t>体育和娱乐业</w:t>
      </w:r>
      <w:r>
        <w:rPr>
          <w:rFonts w:hint="eastAsia" w:ascii="宋体" w:hAnsi="宋体" w:eastAsia="宋体" w:cs="宋体"/>
          <w:bCs/>
          <w:sz w:val="16"/>
          <w:szCs w:val="16"/>
          <w:lang w:eastAsia="zh-CN"/>
        </w:rPr>
        <w:t>、</w:t>
      </w:r>
      <w:r>
        <w:rPr>
          <w:rFonts w:hint="eastAsia" w:ascii="宋体" w:hAnsi="宋体" w:eastAsia="宋体" w:cs="宋体"/>
          <w:bCs/>
          <w:sz w:val="16"/>
          <w:szCs w:val="16"/>
        </w:rPr>
        <w:t>公共管理</w:t>
      </w:r>
      <w:r>
        <w:rPr>
          <w:rFonts w:hint="eastAsia" w:ascii="宋体" w:hAnsi="宋体" w:eastAsia="宋体" w:cs="宋体"/>
          <w:bCs/>
          <w:sz w:val="16"/>
          <w:szCs w:val="16"/>
          <w:lang w:val="en-US" w:eastAsia="zh-CN"/>
        </w:rPr>
        <w:t>/</w:t>
      </w:r>
      <w:r>
        <w:rPr>
          <w:rFonts w:hint="eastAsia" w:ascii="宋体" w:hAnsi="宋体" w:eastAsia="宋体" w:cs="宋体"/>
          <w:bCs/>
          <w:sz w:val="16"/>
          <w:szCs w:val="16"/>
        </w:rPr>
        <w:t>社会保障和社会组织</w:t>
      </w:r>
      <w:r>
        <w:rPr>
          <w:rFonts w:hint="eastAsia" w:ascii="宋体" w:hAnsi="宋体" w:eastAsia="宋体" w:cs="宋体"/>
          <w:bCs/>
          <w:sz w:val="16"/>
          <w:szCs w:val="16"/>
          <w:lang w:eastAsia="zh-CN"/>
        </w:rPr>
        <w:t>、</w:t>
      </w:r>
      <w:r>
        <w:rPr>
          <w:rFonts w:hint="eastAsia" w:ascii="宋体" w:hAnsi="宋体" w:eastAsia="宋体" w:cs="宋体"/>
          <w:bCs/>
          <w:sz w:val="16"/>
          <w:szCs w:val="16"/>
        </w:rPr>
        <w:t>国际组织</w:t>
      </w:r>
    </w:p>
    <w:p>
      <w:pPr>
        <w:keepNext w:val="0"/>
        <w:keepLines w:val="0"/>
        <w:pageBreakBefore w:val="0"/>
        <w:numPr>
          <w:ilvl w:val="0"/>
          <w:numId w:val="1"/>
        </w:numPr>
        <w:kinsoku/>
        <w:wordWrap/>
        <w:overflowPunct/>
        <w:topLinePunct w:val="0"/>
        <w:autoSpaceDE/>
        <w:autoSpaceDN/>
        <w:bidi w:val="0"/>
        <w:adjustRightInd/>
        <w:snapToGrid/>
        <w:spacing w:line="240" w:lineRule="exact"/>
        <w:ind w:left="0" w:firstLine="0"/>
        <w:textAlignment w:val="auto"/>
        <w:rPr>
          <w:rFonts w:hint="eastAsia" w:ascii="宋体" w:hAnsi="宋体" w:eastAsia="宋体" w:cs="宋体"/>
          <w:bCs/>
          <w:sz w:val="16"/>
          <w:szCs w:val="16"/>
        </w:rPr>
      </w:pPr>
      <w:r>
        <w:rPr>
          <w:rFonts w:hint="eastAsia" w:ascii="宋体" w:hAnsi="宋体" w:eastAsia="宋体" w:cs="宋体"/>
          <w:bCs/>
          <w:sz w:val="16"/>
          <w:szCs w:val="16"/>
        </w:rPr>
        <w:t>客户类型，请在以下类型中选择：</w:t>
      </w:r>
    </w:p>
    <w:p>
      <w:pPr>
        <w:keepNext w:val="0"/>
        <w:keepLines w:val="0"/>
        <w:pageBreakBefore w:val="0"/>
        <w:numPr>
          <w:ilvl w:val="-1"/>
          <w:numId w:val="0"/>
        </w:numPr>
        <w:kinsoku/>
        <w:wordWrap/>
        <w:overflowPunct/>
        <w:topLinePunct w:val="0"/>
        <w:autoSpaceDE/>
        <w:autoSpaceDN/>
        <w:bidi w:val="0"/>
        <w:adjustRightInd/>
        <w:snapToGrid/>
        <w:spacing w:line="240" w:lineRule="exact"/>
        <w:ind w:left="319" w:leftChars="152" w:firstLine="0" w:firstLineChars="0"/>
        <w:textAlignment w:val="auto"/>
        <w:rPr>
          <w:rFonts w:hint="eastAsia" w:ascii="宋体" w:hAnsi="宋体" w:eastAsia="宋体" w:cs="宋体"/>
          <w:bCs/>
          <w:sz w:val="16"/>
          <w:szCs w:val="16"/>
        </w:rPr>
      </w:pPr>
      <w:r>
        <w:rPr>
          <w:rFonts w:hint="eastAsia" w:ascii="宋体" w:hAnsi="宋体" w:eastAsia="宋体" w:cs="宋体"/>
          <w:bCs/>
          <w:sz w:val="16"/>
          <w:szCs w:val="16"/>
        </w:rPr>
        <w:t>01:有限责任公司/股份有限公司；02:合伙企业；03:个体工商户；04:个人独资企业；05:不具备法人资格的专业服务机构；06:经营农林渔牧产业的非公司制农民专业合作组织；07:受政府控制的企业、事业单位；08:党政机关(党/国家权力/行政/司法/军事/人民政协机关)；09:政府间国际组织、外国政府驻华使领馆及办事处；10:人民解放军、武警部队；11:</w:t>
      </w:r>
      <w:r>
        <w:rPr>
          <w:rFonts w:hint="eastAsia" w:ascii="宋体" w:hAnsi="宋体" w:eastAsia="宋体" w:cs="宋体"/>
          <w:bCs/>
          <w:sz w:val="16"/>
          <w:szCs w:val="16"/>
        </w:rPr>
        <w:tab/>
      </w:r>
      <w:r>
        <w:rPr>
          <w:rFonts w:hint="eastAsia" w:ascii="宋体" w:hAnsi="宋体" w:eastAsia="宋体" w:cs="宋体"/>
          <w:bCs/>
          <w:sz w:val="16"/>
          <w:szCs w:val="16"/>
        </w:rPr>
        <w:t>参照公务员法管理的事业单位；19:其他</w:t>
      </w:r>
    </w:p>
    <w:p>
      <w:pPr>
        <w:keepNext w:val="0"/>
        <w:keepLines w:val="0"/>
        <w:pageBreakBefore w:val="0"/>
        <w:numPr>
          <w:ilvl w:val="0"/>
          <w:numId w:val="1"/>
        </w:numPr>
        <w:kinsoku/>
        <w:wordWrap/>
        <w:overflowPunct/>
        <w:topLinePunct w:val="0"/>
        <w:autoSpaceDE/>
        <w:autoSpaceDN/>
        <w:bidi w:val="0"/>
        <w:adjustRightInd/>
        <w:snapToGrid/>
        <w:spacing w:line="240" w:lineRule="exact"/>
        <w:ind w:left="0" w:firstLine="0"/>
        <w:textAlignment w:val="auto"/>
        <w:rPr>
          <w:rFonts w:hint="eastAsia" w:ascii="宋体" w:hAnsi="宋体" w:eastAsia="宋体" w:cs="宋体"/>
          <w:bCs/>
          <w:sz w:val="16"/>
          <w:szCs w:val="16"/>
        </w:rPr>
      </w:pPr>
      <w:r>
        <w:rPr>
          <w:rFonts w:hint="eastAsia" w:ascii="宋体" w:hAnsi="宋体" w:eastAsia="宋体" w:cs="宋体"/>
          <w:bCs/>
          <w:sz w:val="16"/>
          <w:szCs w:val="16"/>
          <w:lang w:val="en-US" w:eastAsia="zh-CN"/>
        </w:rPr>
        <w:t>受益人类型</w:t>
      </w:r>
      <w:r>
        <w:rPr>
          <w:rFonts w:hint="eastAsia" w:ascii="宋体" w:hAnsi="宋体" w:eastAsia="宋体" w:cs="宋体"/>
          <w:bCs/>
          <w:sz w:val="16"/>
          <w:szCs w:val="16"/>
        </w:rPr>
        <w:t>:（逐级判定）</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rPr>
      </w:pPr>
      <w:r>
        <w:rPr>
          <w:rFonts w:hint="eastAsia" w:ascii="宋体" w:hAnsi="宋体" w:eastAsia="宋体" w:cs="宋体"/>
          <w:bCs/>
          <w:sz w:val="16"/>
          <w:szCs w:val="16"/>
        </w:rPr>
        <w:t>（1）信托: A委托人;B受托人;C受益人;D其他受益所有人</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rPr>
      </w:pPr>
      <w:r>
        <w:rPr>
          <w:rFonts w:hint="eastAsia" w:ascii="宋体" w:hAnsi="宋体" w:eastAsia="宋体" w:cs="宋体"/>
          <w:bCs/>
          <w:sz w:val="16"/>
          <w:szCs w:val="16"/>
        </w:rPr>
        <w:t>（2）基金：A份额权益占25%及以上的自然人;B基金经理或者直接操作管理基金的自然人</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rPr>
      </w:pPr>
      <w:r>
        <w:rPr>
          <w:rFonts w:hint="eastAsia" w:ascii="宋体" w:hAnsi="宋体" w:eastAsia="宋体" w:cs="宋体"/>
          <w:bCs/>
          <w:sz w:val="16"/>
          <w:szCs w:val="16"/>
        </w:rPr>
        <w:t>（3）其他产品：A参照基金受益所有人判定标准;B主要负责人、主要管理人或者主要发起人等</w:t>
      </w:r>
    </w:p>
    <w:p>
      <w:pPr>
        <w:keepNext w:val="0"/>
        <w:keepLines w:val="0"/>
        <w:pageBreakBefore w:val="0"/>
        <w:numPr>
          <w:ilvl w:val="-1"/>
          <w:numId w:val="0"/>
        </w:numPr>
        <w:kinsoku/>
        <w:wordWrap/>
        <w:overflowPunct/>
        <w:topLinePunct w:val="0"/>
        <w:autoSpaceDE/>
        <w:autoSpaceDN/>
        <w:bidi w:val="0"/>
        <w:adjustRightInd/>
        <w:snapToGrid/>
        <w:spacing w:line="240" w:lineRule="exact"/>
        <w:ind w:left="0" w:firstLine="320" w:firstLineChars="200"/>
        <w:textAlignment w:val="auto"/>
        <w:rPr>
          <w:rFonts w:hint="eastAsia" w:ascii="宋体" w:hAnsi="宋体" w:eastAsia="宋体" w:cs="宋体"/>
          <w:bCs/>
          <w:sz w:val="16"/>
          <w:szCs w:val="16"/>
        </w:rPr>
      </w:pP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b/>
          <w:sz w:val="16"/>
          <w:szCs w:val="16"/>
        </w:rPr>
        <w:t>风险提示</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博时财富基金销售有限公司（以下简称“博时财富”）代销的基金</w:t>
      </w:r>
      <w:r>
        <w:rPr>
          <w:rFonts w:hint="eastAsia" w:ascii="宋体" w:hAnsi="宋体" w:eastAsia="宋体" w:cs="宋体"/>
          <w:sz w:val="16"/>
          <w:szCs w:val="16"/>
          <w:lang w:val="en-US" w:eastAsia="zh-CN"/>
        </w:rPr>
        <w:t>/资管管理计划</w:t>
      </w:r>
      <w:r>
        <w:rPr>
          <w:rFonts w:hint="eastAsia" w:ascii="宋体" w:hAnsi="宋体" w:eastAsia="宋体" w:cs="宋体"/>
          <w:sz w:val="16"/>
          <w:szCs w:val="16"/>
        </w:rPr>
        <w:t>均经中国证券监督管理委员会核准发行或在中国证券投资基金业协会备案发行。但中国证监会或中国证券投资基金业协会对</w:t>
      </w:r>
      <w:r>
        <w:rPr>
          <w:rFonts w:hint="eastAsia" w:ascii="宋体" w:hAnsi="宋体" w:eastAsia="宋体" w:cs="宋体"/>
          <w:sz w:val="16"/>
          <w:szCs w:val="16"/>
          <w:lang w:val="en-US" w:eastAsia="zh-CN"/>
        </w:rPr>
        <w:t>本公司代销的产品</w:t>
      </w:r>
      <w:r>
        <w:rPr>
          <w:rFonts w:hint="eastAsia" w:ascii="宋体" w:hAnsi="宋体" w:eastAsia="宋体" w:cs="宋体"/>
          <w:sz w:val="16"/>
          <w:szCs w:val="16"/>
        </w:rPr>
        <w:t>所做的任何决定，并不表明其对</w:t>
      </w:r>
      <w:r>
        <w:rPr>
          <w:rFonts w:hint="eastAsia" w:ascii="宋体" w:hAnsi="宋体" w:eastAsia="宋体" w:cs="宋体"/>
          <w:sz w:val="16"/>
          <w:szCs w:val="16"/>
          <w:lang w:val="en-US" w:eastAsia="zh-CN"/>
        </w:rPr>
        <w:t>该产品</w:t>
      </w:r>
      <w:r>
        <w:rPr>
          <w:rFonts w:hint="eastAsia" w:ascii="宋体" w:hAnsi="宋体" w:eastAsia="宋体" w:cs="宋体"/>
          <w:sz w:val="16"/>
          <w:szCs w:val="16"/>
        </w:rPr>
        <w:t>的价值和收益有实质性的保证，亦不意味</w:t>
      </w:r>
      <w:r>
        <w:rPr>
          <w:rFonts w:hint="eastAsia" w:ascii="宋体" w:hAnsi="宋体" w:eastAsia="宋体" w:cs="宋体"/>
          <w:sz w:val="16"/>
          <w:szCs w:val="16"/>
          <w:lang w:val="en-US" w:eastAsia="zh-CN"/>
        </w:rPr>
        <w:t>该产品</w:t>
      </w:r>
      <w:r>
        <w:rPr>
          <w:rFonts w:hint="eastAsia" w:ascii="宋体" w:hAnsi="宋体" w:eastAsia="宋体" w:cs="宋体"/>
          <w:sz w:val="16"/>
          <w:szCs w:val="16"/>
        </w:rPr>
        <w:t>投资没有风险。</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博时财富代销基金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的管理人承诺以诚实信用、勤勉尽责的原则管理和运用基金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资产，但不保证本基金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一定盈利，也不保证最低收益。基金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的过往业绩及其净值高低并不预示其未来业绩表现。博时财富提醒投资人基金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投资的“买者自负”原则，在做出投资决策后，基金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运营状况与基金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净值变化引致的投资风险，由投资人自行负担。中国证监会的核准并不代表中国证监会对该</w:t>
      </w:r>
      <w:r>
        <w:rPr>
          <w:rFonts w:hint="eastAsia" w:ascii="宋体" w:hAnsi="宋体" w:eastAsia="宋体" w:cs="宋体"/>
          <w:sz w:val="16"/>
          <w:szCs w:val="16"/>
          <w:lang w:val="en-US" w:eastAsia="zh-CN"/>
        </w:rPr>
        <w:t>产品</w:t>
      </w:r>
      <w:r>
        <w:rPr>
          <w:rFonts w:hint="eastAsia" w:ascii="宋体" w:hAnsi="宋体" w:eastAsia="宋体" w:cs="宋体"/>
          <w:sz w:val="16"/>
          <w:szCs w:val="16"/>
        </w:rPr>
        <w:t>的风险和收益做出实质性判断、推荐或者保证。</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由于不可抗力、无法估值、巨额赎回等情形发生，</w:t>
      </w:r>
      <w:r>
        <w:rPr>
          <w:rFonts w:hint="eastAsia" w:ascii="宋体" w:hAnsi="宋体" w:eastAsia="宋体" w:cs="宋体"/>
          <w:sz w:val="16"/>
          <w:szCs w:val="16"/>
          <w:lang w:val="en-US" w:eastAsia="zh-CN"/>
        </w:rPr>
        <w:t>产品管理人</w:t>
      </w:r>
      <w:r>
        <w:rPr>
          <w:rFonts w:hint="eastAsia" w:ascii="宋体" w:hAnsi="宋体" w:eastAsia="宋体" w:cs="宋体"/>
          <w:sz w:val="16"/>
          <w:szCs w:val="16"/>
        </w:rPr>
        <w:t>可按照基金合同</w:t>
      </w:r>
      <w:r>
        <w:rPr>
          <w:rFonts w:hint="eastAsia" w:ascii="宋体" w:hAnsi="宋体" w:eastAsia="宋体" w:cs="宋体"/>
          <w:sz w:val="16"/>
          <w:szCs w:val="16"/>
          <w:lang w:val="en-US" w:eastAsia="zh-CN"/>
        </w:rPr>
        <w:t>/资产管理合同</w:t>
      </w:r>
      <w:r>
        <w:rPr>
          <w:rFonts w:hint="eastAsia" w:ascii="宋体" w:hAnsi="宋体" w:eastAsia="宋体" w:cs="宋体"/>
          <w:sz w:val="16"/>
          <w:szCs w:val="16"/>
        </w:rPr>
        <w:t>、最新招募</w:t>
      </w:r>
      <w:r>
        <w:rPr>
          <w:rFonts w:hint="eastAsia" w:ascii="宋体" w:hAnsi="宋体" w:eastAsia="宋体" w:cs="宋体"/>
          <w:sz w:val="16"/>
          <w:szCs w:val="16"/>
          <w:lang w:val="en-US" w:eastAsia="zh-CN"/>
        </w:rPr>
        <w:t>/投资</w:t>
      </w:r>
      <w:r>
        <w:rPr>
          <w:rFonts w:hint="eastAsia" w:ascii="宋体" w:hAnsi="宋体" w:eastAsia="宋体" w:cs="宋体"/>
          <w:sz w:val="16"/>
          <w:szCs w:val="16"/>
        </w:rPr>
        <w:t>说明书</w:t>
      </w:r>
      <w:r>
        <w:rPr>
          <w:rFonts w:hint="eastAsia" w:ascii="宋体" w:hAnsi="宋体" w:eastAsia="宋体" w:cs="宋体"/>
          <w:sz w:val="16"/>
          <w:szCs w:val="16"/>
          <w:lang w:eastAsia="zh-CN"/>
        </w:rPr>
        <w:t>、产品</w:t>
      </w:r>
      <w:r>
        <w:rPr>
          <w:rFonts w:hint="eastAsia" w:ascii="宋体" w:hAnsi="宋体" w:eastAsia="宋体" w:cs="宋体"/>
          <w:sz w:val="16"/>
          <w:szCs w:val="16"/>
          <w:lang w:val="en-US" w:eastAsia="zh-CN"/>
        </w:rPr>
        <w:t>资料</w:t>
      </w:r>
      <w:r>
        <w:rPr>
          <w:rFonts w:hint="eastAsia" w:ascii="宋体" w:hAnsi="宋体" w:eastAsia="宋体" w:cs="宋体"/>
          <w:sz w:val="16"/>
          <w:szCs w:val="16"/>
          <w:lang w:eastAsia="zh-CN"/>
        </w:rPr>
        <w:t>概要</w:t>
      </w:r>
      <w:r>
        <w:rPr>
          <w:rFonts w:hint="eastAsia" w:ascii="宋体" w:hAnsi="宋体" w:eastAsia="宋体" w:cs="宋体"/>
          <w:sz w:val="16"/>
          <w:szCs w:val="16"/>
        </w:rPr>
        <w:t>等</w:t>
      </w:r>
      <w:r>
        <w:rPr>
          <w:rFonts w:hint="eastAsia" w:ascii="宋体" w:hAnsi="宋体" w:eastAsia="宋体" w:cs="宋体"/>
          <w:sz w:val="16"/>
          <w:szCs w:val="16"/>
          <w:lang w:val="en-US" w:eastAsia="zh-CN"/>
        </w:rPr>
        <w:t>法律文件</w:t>
      </w:r>
      <w:r>
        <w:rPr>
          <w:rFonts w:hint="eastAsia" w:ascii="宋体" w:hAnsi="宋体" w:eastAsia="宋体" w:cs="宋体"/>
          <w:sz w:val="16"/>
          <w:szCs w:val="16"/>
        </w:rPr>
        <w:t>载明的规定暂停接受投资人的赎回申请，或者延缓支付赎回款项。投资人自行承担由此产生的风险。敬请详细了解有关规定。</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市场因素的影响会使证券市场产生波动，投资于证券市场的基金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可能因此遭受损失。市场因素造成的基金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收益风险将由投资人自行承担。</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由于战争、自然灾害、罢工、通信技术故障或其他不可预见的意外情况导致基金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资产损失的风险由遭受损失方自行承担。</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投资人在办理账户业务相关手续时，须保证所提供资料的真实性，并承诺在投资人相关信息发生重要变化、可能影响其分类时，应及时告知并办理相关变更手续，如因资料不实或更改不及时而导致的风险由投资人自行承担。</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按照《证券期货投资者适当性管理办法》等相关法律法规，普通投资者在信息告知、风险警示、适当性匹配等方面享有特殊保护。请投资人在开户、交易时仔细核对确认自己的投资者类型、风险等级及产品风险等级的匹配情况。在购买风险等级高于其风险承受能力的产品时，需预留充分的考虑时间，并在交易时间内确认是否继续交易。</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bCs/>
          <w:sz w:val="16"/>
          <w:szCs w:val="16"/>
        </w:rPr>
        <w:t>投资人应当认真阅读基金合同</w:t>
      </w:r>
      <w:r>
        <w:rPr>
          <w:rFonts w:hint="eastAsia" w:ascii="宋体" w:hAnsi="宋体" w:eastAsia="宋体" w:cs="宋体"/>
          <w:b/>
          <w:bCs/>
          <w:color w:val="000000"/>
          <w:kern w:val="0"/>
          <w:sz w:val="16"/>
          <w:szCs w:val="16"/>
          <w:lang w:val="en-US" w:eastAsia="zh-CN"/>
        </w:rPr>
        <w:t>/</w:t>
      </w:r>
      <w:r>
        <w:rPr>
          <w:rFonts w:hint="eastAsia" w:ascii="宋体" w:hAnsi="宋体" w:eastAsia="宋体" w:cs="宋体"/>
          <w:b w:val="0"/>
          <w:bCs/>
          <w:color w:val="auto"/>
          <w:kern w:val="2"/>
          <w:sz w:val="16"/>
          <w:szCs w:val="16"/>
        </w:rPr>
        <w:t>资产管理合同</w:t>
      </w:r>
      <w:r>
        <w:rPr>
          <w:rFonts w:hint="eastAsia" w:ascii="宋体" w:hAnsi="宋体" w:eastAsia="宋体" w:cs="宋体"/>
          <w:bCs/>
          <w:sz w:val="16"/>
          <w:szCs w:val="16"/>
        </w:rPr>
        <w:t>、</w:t>
      </w:r>
      <w:r>
        <w:rPr>
          <w:rFonts w:hint="eastAsia" w:ascii="宋体" w:hAnsi="宋体" w:eastAsia="宋体" w:cs="宋体"/>
          <w:bCs/>
          <w:sz w:val="16"/>
          <w:szCs w:val="16"/>
          <w:lang w:val="en-US" w:eastAsia="zh-CN"/>
        </w:rPr>
        <w:t>最新</w:t>
      </w:r>
      <w:r>
        <w:rPr>
          <w:rFonts w:hint="eastAsia" w:ascii="宋体" w:hAnsi="宋体" w:eastAsia="宋体" w:cs="宋体"/>
          <w:bCs/>
          <w:sz w:val="16"/>
          <w:szCs w:val="16"/>
        </w:rPr>
        <w:t>招募</w:t>
      </w:r>
      <w:r>
        <w:rPr>
          <w:rFonts w:hint="eastAsia" w:ascii="宋体" w:hAnsi="宋体" w:eastAsia="宋体" w:cs="宋体"/>
          <w:bCs/>
          <w:sz w:val="16"/>
          <w:szCs w:val="16"/>
          <w:lang w:val="en-US" w:eastAsia="zh-CN"/>
        </w:rPr>
        <w:t>/投资</w:t>
      </w:r>
      <w:r>
        <w:rPr>
          <w:rFonts w:hint="eastAsia" w:ascii="宋体" w:hAnsi="宋体" w:eastAsia="宋体" w:cs="宋体"/>
          <w:bCs/>
          <w:sz w:val="16"/>
          <w:szCs w:val="16"/>
        </w:rPr>
        <w:t>说明书、产品资料概要、产品风险揭示书等法律文件</w:t>
      </w:r>
      <w:r>
        <w:rPr>
          <w:rFonts w:hint="eastAsia" w:ascii="宋体" w:hAnsi="宋体" w:eastAsia="宋体" w:cs="宋体"/>
          <w:sz w:val="16"/>
          <w:szCs w:val="16"/>
        </w:rPr>
        <w:t>，了解</w:t>
      </w:r>
      <w:r>
        <w:rPr>
          <w:rFonts w:hint="eastAsia" w:ascii="宋体" w:hAnsi="宋体" w:eastAsia="宋体" w:cs="宋体"/>
          <w:sz w:val="16"/>
          <w:szCs w:val="16"/>
          <w:lang w:val="en-US" w:eastAsia="zh-CN"/>
        </w:rPr>
        <w:t>产品</w:t>
      </w:r>
      <w:r>
        <w:rPr>
          <w:rFonts w:hint="eastAsia" w:ascii="宋体" w:hAnsi="宋体" w:eastAsia="宋体" w:cs="宋体"/>
          <w:sz w:val="16"/>
          <w:szCs w:val="16"/>
        </w:rPr>
        <w:t>的风险收益特征，并根据自身的投资目的、投资期限、投资经验、资产状况等判断基金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是否和投资人的风险承受能力相适应。</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若投资人的 “业务授权”项中包含有密码项，由于其疏忽或其它原因而致使密码失密造成的损失由投资人自行承担，博时财富对此不承担任何责任。因此投资人应妥善保管密码，建议</w:t>
      </w:r>
      <w:r>
        <w:rPr>
          <w:rFonts w:hint="eastAsia" w:ascii="宋体" w:hAnsi="宋体" w:eastAsia="宋体" w:cs="宋体"/>
          <w:sz w:val="16"/>
          <w:szCs w:val="16"/>
          <w:lang w:val="en-US" w:eastAsia="zh-CN"/>
        </w:rPr>
        <w:t>定期</w:t>
      </w:r>
      <w:r>
        <w:rPr>
          <w:rFonts w:hint="eastAsia" w:ascii="宋体" w:hAnsi="宋体" w:eastAsia="宋体" w:cs="宋体"/>
          <w:sz w:val="16"/>
          <w:szCs w:val="16"/>
        </w:rPr>
        <w:t>更换。</w:t>
      </w:r>
    </w:p>
    <w:p>
      <w:pPr>
        <w:keepNext w:val="0"/>
        <w:keepLines w:val="0"/>
        <w:pageBreakBefore w:val="0"/>
        <w:numPr>
          <w:ilvl w:val="0"/>
          <w:numId w:val="2"/>
        </w:numPr>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sz w:val="16"/>
          <w:szCs w:val="16"/>
        </w:rPr>
        <w:t xml:space="preserve"> 特别提示投资者，账户类业务申请提交的受理不等于该申请被确认成功，而仅代表博时财富确实收到申请。开户是否成功最终结果以产品管理人或注册登记机构的确认为准，投资者可于T+2日向本机构查询确认结果，基金合同</w:t>
      </w:r>
      <w:r>
        <w:rPr>
          <w:rFonts w:hint="eastAsia" w:ascii="宋体" w:hAnsi="宋体" w:eastAsia="宋体" w:cs="宋体"/>
          <w:b/>
          <w:bCs/>
          <w:color w:val="000000"/>
          <w:kern w:val="0"/>
          <w:sz w:val="16"/>
          <w:szCs w:val="16"/>
          <w:lang w:val="en-US" w:eastAsia="zh-CN"/>
        </w:rPr>
        <w:t>/</w:t>
      </w:r>
      <w:r>
        <w:rPr>
          <w:rFonts w:hint="eastAsia" w:ascii="宋体" w:hAnsi="宋体" w:eastAsia="宋体" w:cs="宋体"/>
          <w:b w:val="0"/>
          <w:bCs/>
          <w:color w:val="auto"/>
          <w:kern w:val="2"/>
          <w:sz w:val="16"/>
          <w:szCs w:val="16"/>
        </w:rPr>
        <w:t>资产管理合同</w:t>
      </w:r>
      <w:r>
        <w:rPr>
          <w:rFonts w:hint="eastAsia" w:ascii="宋体" w:hAnsi="宋体" w:eastAsia="宋体" w:cs="宋体"/>
          <w:sz w:val="16"/>
          <w:szCs w:val="16"/>
        </w:rPr>
        <w:t>另有规定的除外。</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b/>
          <w:sz w:val="16"/>
          <w:szCs w:val="16"/>
        </w:rPr>
      </w:pPr>
      <w:r>
        <w:rPr>
          <w:rFonts w:hint="eastAsia" w:ascii="宋体" w:hAnsi="宋体" w:eastAsia="宋体" w:cs="宋体"/>
          <w:b/>
          <w:sz w:val="16"/>
          <w:szCs w:val="16"/>
        </w:rPr>
        <w:t>其他注意事项</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16"/>
          <w:szCs w:val="16"/>
        </w:rPr>
      </w:pPr>
      <w:r>
        <w:rPr>
          <w:rFonts w:hint="eastAsia" w:ascii="宋体" w:hAnsi="宋体" w:eastAsia="宋体" w:cs="宋体"/>
          <w:sz w:val="16"/>
          <w:szCs w:val="16"/>
        </w:rPr>
        <w:t>1.</w:t>
      </w:r>
      <w:r>
        <w:rPr>
          <w:rFonts w:hint="eastAsia" w:ascii="宋体" w:hAnsi="宋体" w:eastAsia="宋体" w:cs="宋体"/>
          <w:sz w:val="16"/>
          <w:szCs w:val="16"/>
        </w:rPr>
        <w:tab/>
      </w:r>
      <w:r>
        <w:rPr>
          <w:rFonts w:hint="eastAsia" w:ascii="宋体" w:hAnsi="宋体" w:eastAsia="宋体" w:cs="宋体"/>
          <w:sz w:val="16"/>
          <w:szCs w:val="16"/>
        </w:rPr>
        <w:t>开立基金账户的投资者必须是中华人民共和国法律、法规规定的合法投资者；</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16"/>
          <w:szCs w:val="16"/>
        </w:rPr>
      </w:pPr>
      <w:r>
        <w:rPr>
          <w:rFonts w:hint="eastAsia" w:ascii="宋体" w:hAnsi="宋体" w:eastAsia="宋体" w:cs="宋体"/>
          <w:sz w:val="16"/>
          <w:szCs w:val="16"/>
        </w:rPr>
        <w:t>2.</w:t>
      </w:r>
      <w:r>
        <w:rPr>
          <w:rFonts w:hint="eastAsia" w:ascii="宋体" w:hAnsi="宋体" w:eastAsia="宋体" w:cs="宋体"/>
          <w:sz w:val="16"/>
          <w:szCs w:val="16"/>
        </w:rPr>
        <w:tab/>
      </w:r>
      <w:r>
        <w:rPr>
          <w:rFonts w:hint="eastAsia" w:ascii="宋体" w:hAnsi="宋体" w:eastAsia="宋体" w:cs="宋体"/>
          <w:sz w:val="16"/>
          <w:szCs w:val="16"/>
        </w:rPr>
        <w:t>此表仅作为机构投资者基金</w:t>
      </w:r>
      <w:r>
        <w:rPr>
          <w:rFonts w:hint="eastAsia" w:ascii="宋体" w:hAnsi="宋体" w:eastAsia="宋体" w:cs="宋体"/>
          <w:sz w:val="16"/>
          <w:szCs w:val="16"/>
          <w:lang w:val="en-US" w:eastAsia="zh-CN"/>
        </w:rPr>
        <w:t>账户</w:t>
      </w:r>
      <w:r>
        <w:rPr>
          <w:rFonts w:hint="eastAsia" w:ascii="宋体" w:hAnsi="宋体" w:eastAsia="宋体" w:cs="宋体"/>
          <w:sz w:val="16"/>
          <w:szCs w:val="16"/>
        </w:rPr>
        <w:t>业务申请之用，不作为博时财富对该项业务的确认；</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16"/>
          <w:szCs w:val="16"/>
        </w:rPr>
      </w:pPr>
      <w:r>
        <w:rPr>
          <w:rFonts w:hint="eastAsia" w:ascii="宋体" w:hAnsi="宋体" w:eastAsia="宋体" w:cs="宋体"/>
          <w:sz w:val="16"/>
          <w:szCs w:val="16"/>
          <w:lang w:val="en-US" w:eastAsia="zh-CN"/>
        </w:rPr>
        <w:t>3</w:t>
      </w:r>
      <w:r>
        <w:rPr>
          <w:rFonts w:hint="eastAsia" w:ascii="宋体" w:hAnsi="宋体" w:eastAsia="宋体" w:cs="宋体"/>
          <w:sz w:val="16"/>
          <w:szCs w:val="16"/>
        </w:rPr>
        <w:t>.</w:t>
      </w:r>
      <w:r>
        <w:rPr>
          <w:rFonts w:hint="eastAsia" w:ascii="宋体" w:hAnsi="宋体" w:eastAsia="宋体" w:cs="宋体"/>
          <w:sz w:val="16"/>
          <w:szCs w:val="16"/>
        </w:rPr>
        <w:tab/>
      </w:r>
      <w:r>
        <w:rPr>
          <w:rFonts w:hint="eastAsia" w:ascii="宋体" w:hAnsi="宋体" w:eastAsia="宋体" w:cs="宋体"/>
          <w:sz w:val="16"/>
          <w:szCs w:val="16"/>
        </w:rPr>
        <w:t>博时财富柜台地址：广东省深圳市福田区莲花街道福新社区益田路5999号基金大厦19层  邮政编码：518017；</w:t>
      </w:r>
    </w:p>
    <w:p>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16"/>
          <w:szCs w:val="16"/>
        </w:rPr>
      </w:pPr>
      <w:r>
        <w:rPr>
          <w:rFonts w:hint="eastAsia" w:ascii="宋体" w:hAnsi="宋体" w:eastAsia="宋体" w:cs="宋体"/>
          <w:sz w:val="16"/>
          <w:szCs w:val="16"/>
          <w:lang w:val="en-US" w:eastAsia="zh-CN"/>
        </w:rPr>
        <w:t>4</w:t>
      </w:r>
      <w:r>
        <w:rPr>
          <w:rFonts w:hint="eastAsia" w:ascii="宋体" w:hAnsi="宋体" w:eastAsia="宋体" w:cs="宋体"/>
          <w:sz w:val="16"/>
          <w:szCs w:val="16"/>
        </w:rPr>
        <w:t>.</w:t>
      </w:r>
      <w:r>
        <w:rPr>
          <w:rFonts w:hint="eastAsia" w:ascii="宋体" w:hAnsi="宋体" w:eastAsia="宋体" w:cs="宋体"/>
          <w:sz w:val="16"/>
          <w:szCs w:val="16"/>
        </w:rPr>
        <w:tab/>
      </w:r>
      <w:r>
        <w:rPr>
          <w:rFonts w:hint="eastAsia" w:ascii="宋体" w:hAnsi="宋体" w:eastAsia="宋体" w:cs="宋体"/>
          <w:sz w:val="16"/>
          <w:szCs w:val="16"/>
        </w:rPr>
        <w:t>请仔细阅读博时财富公开发布的信息，如希望获取更多信息或进行投诉，请登录博时财富网站www.boserawealth.com或拨打博时财富客户服务电话4006105568（免长途话费）。</w:t>
      </w:r>
    </w:p>
    <w:sectPr>
      <w:headerReference r:id="rId3" w:type="default"/>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A459A1"/>
    <w:multiLevelType w:val="multilevel"/>
    <w:tmpl w:val="5CA459A1"/>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
    <w:nsid w:val="6777058A"/>
    <w:multiLevelType w:val="multilevel"/>
    <w:tmpl w:val="6777058A"/>
    <w:lvl w:ilvl="0" w:tentative="0">
      <w:start w:val="1"/>
      <w:numFmt w:val="decimal"/>
      <w:lvlText w:val="%1."/>
      <w:lvlJc w:val="left"/>
      <w:pPr>
        <w:ind w:left="420" w:hanging="420"/>
      </w:pPr>
      <w:rPr>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762"/>
    <w:rsid w:val="000E7F6B"/>
    <w:rsid w:val="00257AC9"/>
    <w:rsid w:val="002E49D8"/>
    <w:rsid w:val="003B2329"/>
    <w:rsid w:val="003E038F"/>
    <w:rsid w:val="004B7E61"/>
    <w:rsid w:val="00667B0B"/>
    <w:rsid w:val="00691D9A"/>
    <w:rsid w:val="006D7DBE"/>
    <w:rsid w:val="0072336A"/>
    <w:rsid w:val="00782675"/>
    <w:rsid w:val="007D1762"/>
    <w:rsid w:val="008D523E"/>
    <w:rsid w:val="00985722"/>
    <w:rsid w:val="00A56C11"/>
    <w:rsid w:val="00B77513"/>
    <w:rsid w:val="00BC2FDC"/>
    <w:rsid w:val="00BF6EFE"/>
    <w:rsid w:val="00C10C5C"/>
    <w:rsid w:val="00C664C5"/>
    <w:rsid w:val="00CF7130"/>
    <w:rsid w:val="00D001B0"/>
    <w:rsid w:val="00D46341"/>
    <w:rsid w:val="00D55E3B"/>
    <w:rsid w:val="00FA5E7B"/>
    <w:rsid w:val="025128CB"/>
    <w:rsid w:val="028B2BA0"/>
    <w:rsid w:val="02F472F4"/>
    <w:rsid w:val="02F54891"/>
    <w:rsid w:val="03544F87"/>
    <w:rsid w:val="03BD241B"/>
    <w:rsid w:val="041E500E"/>
    <w:rsid w:val="049E2AF4"/>
    <w:rsid w:val="04BD1CD3"/>
    <w:rsid w:val="053C743C"/>
    <w:rsid w:val="05F34E24"/>
    <w:rsid w:val="05FD0CF1"/>
    <w:rsid w:val="06285D29"/>
    <w:rsid w:val="0689069C"/>
    <w:rsid w:val="06C510AB"/>
    <w:rsid w:val="06CC16AD"/>
    <w:rsid w:val="06E80065"/>
    <w:rsid w:val="06ED7D7E"/>
    <w:rsid w:val="073036B5"/>
    <w:rsid w:val="07441DD8"/>
    <w:rsid w:val="07921BA2"/>
    <w:rsid w:val="07AA4BA0"/>
    <w:rsid w:val="08E40B7D"/>
    <w:rsid w:val="09A72F28"/>
    <w:rsid w:val="0A897088"/>
    <w:rsid w:val="0AFE68B9"/>
    <w:rsid w:val="0B23410C"/>
    <w:rsid w:val="0B2C2AA7"/>
    <w:rsid w:val="0B2F31E8"/>
    <w:rsid w:val="0B8B7DD1"/>
    <w:rsid w:val="0C4F4CC1"/>
    <w:rsid w:val="0CCA17E2"/>
    <w:rsid w:val="0CCF50A5"/>
    <w:rsid w:val="0CEE5AD1"/>
    <w:rsid w:val="0D444CF9"/>
    <w:rsid w:val="0D945314"/>
    <w:rsid w:val="0DD040E8"/>
    <w:rsid w:val="0DD67C0D"/>
    <w:rsid w:val="0E3442CB"/>
    <w:rsid w:val="0EEC0C45"/>
    <w:rsid w:val="0F037193"/>
    <w:rsid w:val="0F1A3FFB"/>
    <w:rsid w:val="0F657690"/>
    <w:rsid w:val="0F684B57"/>
    <w:rsid w:val="0F923FCE"/>
    <w:rsid w:val="0FFA2BE1"/>
    <w:rsid w:val="101C532D"/>
    <w:rsid w:val="10A44550"/>
    <w:rsid w:val="11183EF0"/>
    <w:rsid w:val="115C6555"/>
    <w:rsid w:val="11CA09E7"/>
    <w:rsid w:val="11F06BAB"/>
    <w:rsid w:val="123D642A"/>
    <w:rsid w:val="128530DA"/>
    <w:rsid w:val="130B5D26"/>
    <w:rsid w:val="132809FA"/>
    <w:rsid w:val="14246DE9"/>
    <w:rsid w:val="14324A3D"/>
    <w:rsid w:val="144277FC"/>
    <w:rsid w:val="1516120C"/>
    <w:rsid w:val="15F21774"/>
    <w:rsid w:val="16196B4E"/>
    <w:rsid w:val="162F743C"/>
    <w:rsid w:val="16376917"/>
    <w:rsid w:val="168F57F1"/>
    <w:rsid w:val="16944517"/>
    <w:rsid w:val="16A85B8F"/>
    <w:rsid w:val="16D37FA6"/>
    <w:rsid w:val="17100CFF"/>
    <w:rsid w:val="17744AD4"/>
    <w:rsid w:val="17F74285"/>
    <w:rsid w:val="181E3FAF"/>
    <w:rsid w:val="185936FA"/>
    <w:rsid w:val="18B80DE4"/>
    <w:rsid w:val="19102C5F"/>
    <w:rsid w:val="19926D3B"/>
    <w:rsid w:val="19DF515D"/>
    <w:rsid w:val="1B4B64D7"/>
    <w:rsid w:val="1BC2227B"/>
    <w:rsid w:val="1BE7614B"/>
    <w:rsid w:val="1BF20B51"/>
    <w:rsid w:val="1C0A276C"/>
    <w:rsid w:val="1C3013BD"/>
    <w:rsid w:val="1CB759C6"/>
    <w:rsid w:val="1CDA5CC7"/>
    <w:rsid w:val="1D51510A"/>
    <w:rsid w:val="1D6B62B5"/>
    <w:rsid w:val="1D726D18"/>
    <w:rsid w:val="1D7F502B"/>
    <w:rsid w:val="1E203D0A"/>
    <w:rsid w:val="1E367044"/>
    <w:rsid w:val="1E4A1465"/>
    <w:rsid w:val="1E882966"/>
    <w:rsid w:val="1EDF2C05"/>
    <w:rsid w:val="1F02167E"/>
    <w:rsid w:val="1FB90B5D"/>
    <w:rsid w:val="1FDC27B5"/>
    <w:rsid w:val="1FE708BC"/>
    <w:rsid w:val="20005A30"/>
    <w:rsid w:val="20307F5E"/>
    <w:rsid w:val="2035558C"/>
    <w:rsid w:val="203B04ED"/>
    <w:rsid w:val="209B760D"/>
    <w:rsid w:val="20E643D5"/>
    <w:rsid w:val="21337737"/>
    <w:rsid w:val="214A0500"/>
    <w:rsid w:val="228623C2"/>
    <w:rsid w:val="229451CA"/>
    <w:rsid w:val="22D9059F"/>
    <w:rsid w:val="22FB5E73"/>
    <w:rsid w:val="233B46DE"/>
    <w:rsid w:val="23431AEA"/>
    <w:rsid w:val="237E3871"/>
    <w:rsid w:val="243E168C"/>
    <w:rsid w:val="252D23EF"/>
    <w:rsid w:val="254C2FAB"/>
    <w:rsid w:val="25D415D6"/>
    <w:rsid w:val="26424699"/>
    <w:rsid w:val="26897BAA"/>
    <w:rsid w:val="26A0229A"/>
    <w:rsid w:val="2762702C"/>
    <w:rsid w:val="27D023C0"/>
    <w:rsid w:val="27F52557"/>
    <w:rsid w:val="29274E82"/>
    <w:rsid w:val="29DA6946"/>
    <w:rsid w:val="29FA578C"/>
    <w:rsid w:val="2A595960"/>
    <w:rsid w:val="2A9F7B52"/>
    <w:rsid w:val="2B04216A"/>
    <w:rsid w:val="2B5F4D2A"/>
    <w:rsid w:val="2BC90C3B"/>
    <w:rsid w:val="2C0547C6"/>
    <w:rsid w:val="2C55157C"/>
    <w:rsid w:val="2C561C5B"/>
    <w:rsid w:val="2C9114BB"/>
    <w:rsid w:val="2CE51F46"/>
    <w:rsid w:val="2DDC7D48"/>
    <w:rsid w:val="2DF4017F"/>
    <w:rsid w:val="2E037E16"/>
    <w:rsid w:val="2EB85034"/>
    <w:rsid w:val="2ED8336B"/>
    <w:rsid w:val="2F431C3B"/>
    <w:rsid w:val="2F727CE6"/>
    <w:rsid w:val="2FE03254"/>
    <w:rsid w:val="2FF4209E"/>
    <w:rsid w:val="30CC5578"/>
    <w:rsid w:val="3140736A"/>
    <w:rsid w:val="314D01E1"/>
    <w:rsid w:val="315E06D1"/>
    <w:rsid w:val="317A5BE4"/>
    <w:rsid w:val="326740F3"/>
    <w:rsid w:val="328B1F79"/>
    <w:rsid w:val="328B2335"/>
    <w:rsid w:val="328C57AB"/>
    <w:rsid w:val="34062460"/>
    <w:rsid w:val="34876A31"/>
    <w:rsid w:val="34A3659E"/>
    <w:rsid w:val="34BC3DE8"/>
    <w:rsid w:val="34F767AB"/>
    <w:rsid w:val="35077D48"/>
    <w:rsid w:val="3516284D"/>
    <w:rsid w:val="35840EDB"/>
    <w:rsid w:val="36125695"/>
    <w:rsid w:val="36A003AE"/>
    <w:rsid w:val="37106046"/>
    <w:rsid w:val="373341CD"/>
    <w:rsid w:val="37B52496"/>
    <w:rsid w:val="381A14E5"/>
    <w:rsid w:val="388B4724"/>
    <w:rsid w:val="38926E88"/>
    <w:rsid w:val="38940364"/>
    <w:rsid w:val="38EA0712"/>
    <w:rsid w:val="39D05811"/>
    <w:rsid w:val="39D06F1E"/>
    <w:rsid w:val="3AF67110"/>
    <w:rsid w:val="3B02765D"/>
    <w:rsid w:val="3B037A75"/>
    <w:rsid w:val="3B1A54E0"/>
    <w:rsid w:val="3B3B41F7"/>
    <w:rsid w:val="3B6E5841"/>
    <w:rsid w:val="3C1F7A60"/>
    <w:rsid w:val="3C9D1DD3"/>
    <w:rsid w:val="3D0C78C0"/>
    <w:rsid w:val="3D245ECC"/>
    <w:rsid w:val="3DC77B09"/>
    <w:rsid w:val="3DF41653"/>
    <w:rsid w:val="3DFD098F"/>
    <w:rsid w:val="3DFF63F2"/>
    <w:rsid w:val="3E164EC0"/>
    <w:rsid w:val="3E1A6E02"/>
    <w:rsid w:val="3EF6383F"/>
    <w:rsid w:val="3FC52ACE"/>
    <w:rsid w:val="3FFB3CDB"/>
    <w:rsid w:val="404036EF"/>
    <w:rsid w:val="408753EB"/>
    <w:rsid w:val="40A91DD2"/>
    <w:rsid w:val="40B83024"/>
    <w:rsid w:val="416B1FF8"/>
    <w:rsid w:val="418303D9"/>
    <w:rsid w:val="423E187E"/>
    <w:rsid w:val="42D40287"/>
    <w:rsid w:val="431C1C8E"/>
    <w:rsid w:val="437062C2"/>
    <w:rsid w:val="440B6331"/>
    <w:rsid w:val="44615061"/>
    <w:rsid w:val="4464553E"/>
    <w:rsid w:val="44B46DD0"/>
    <w:rsid w:val="44E36014"/>
    <w:rsid w:val="45376B79"/>
    <w:rsid w:val="45905029"/>
    <w:rsid w:val="45DD6256"/>
    <w:rsid w:val="45F56F79"/>
    <w:rsid w:val="45FF7A66"/>
    <w:rsid w:val="4617510C"/>
    <w:rsid w:val="464A41F8"/>
    <w:rsid w:val="469E0162"/>
    <w:rsid w:val="46A76696"/>
    <w:rsid w:val="46AB3529"/>
    <w:rsid w:val="47091025"/>
    <w:rsid w:val="470E352E"/>
    <w:rsid w:val="47236823"/>
    <w:rsid w:val="474472E1"/>
    <w:rsid w:val="47EB7590"/>
    <w:rsid w:val="48047DDA"/>
    <w:rsid w:val="48A84DCC"/>
    <w:rsid w:val="48B25FC7"/>
    <w:rsid w:val="49320104"/>
    <w:rsid w:val="495E3044"/>
    <w:rsid w:val="49B849D3"/>
    <w:rsid w:val="4A1F7464"/>
    <w:rsid w:val="4A7D03BB"/>
    <w:rsid w:val="4ABF581A"/>
    <w:rsid w:val="4AC7514F"/>
    <w:rsid w:val="4AE55E87"/>
    <w:rsid w:val="4B3E6A05"/>
    <w:rsid w:val="4B875146"/>
    <w:rsid w:val="4BA95A81"/>
    <w:rsid w:val="4BB1696A"/>
    <w:rsid w:val="4D205C2E"/>
    <w:rsid w:val="4D2314F5"/>
    <w:rsid w:val="4D4963D8"/>
    <w:rsid w:val="4DE165E1"/>
    <w:rsid w:val="4E04490D"/>
    <w:rsid w:val="4EAB59E5"/>
    <w:rsid w:val="4F6719FE"/>
    <w:rsid w:val="4F772F82"/>
    <w:rsid w:val="516434DE"/>
    <w:rsid w:val="5279757F"/>
    <w:rsid w:val="52FB583C"/>
    <w:rsid w:val="5319238D"/>
    <w:rsid w:val="53300108"/>
    <w:rsid w:val="53383839"/>
    <w:rsid w:val="53411205"/>
    <w:rsid w:val="540A076A"/>
    <w:rsid w:val="545C5D9A"/>
    <w:rsid w:val="5494380B"/>
    <w:rsid w:val="551C36E8"/>
    <w:rsid w:val="556641AA"/>
    <w:rsid w:val="55E12A1D"/>
    <w:rsid w:val="561350A3"/>
    <w:rsid w:val="57030BDB"/>
    <w:rsid w:val="571F6D7F"/>
    <w:rsid w:val="5720374F"/>
    <w:rsid w:val="57A40DFD"/>
    <w:rsid w:val="583A4C6A"/>
    <w:rsid w:val="586D2A05"/>
    <w:rsid w:val="58811C2F"/>
    <w:rsid w:val="58DB5B04"/>
    <w:rsid w:val="593A443B"/>
    <w:rsid w:val="598474ED"/>
    <w:rsid w:val="59A9233F"/>
    <w:rsid w:val="5A0D5662"/>
    <w:rsid w:val="5A630883"/>
    <w:rsid w:val="5A9E6A99"/>
    <w:rsid w:val="5AE95A67"/>
    <w:rsid w:val="5B4A0D1B"/>
    <w:rsid w:val="5B8C7BE2"/>
    <w:rsid w:val="5BED2C64"/>
    <w:rsid w:val="5BFC6E3D"/>
    <w:rsid w:val="5C2C0950"/>
    <w:rsid w:val="5CAA73A8"/>
    <w:rsid w:val="5CB30402"/>
    <w:rsid w:val="5CB47F54"/>
    <w:rsid w:val="5CE94AB4"/>
    <w:rsid w:val="5D1E0263"/>
    <w:rsid w:val="5D2B02FD"/>
    <w:rsid w:val="5D4965BB"/>
    <w:rsid w:val="5DBB6226"/>
    <w:rsid w:val="5E6F75FB"/>
    <w:rsid w:val="5EA94F5F"/>
    <w:rsid w:val="5EF513BD"/>
    <w:rsid w:val="5F4C6FEA"/>
    <w:rsid w:val="5F594D5A"/>
    <w:rsid w:val="5FBE5F45"/>
    <w:rsid w:val="5FE720D4"/>
    <w:rsid w:val="60375D30"/>
    <w:rsid w:val="604307FB"/>
    <w:rsid w:val="606A5C4A"/>
    <w:rsid w:val="60B80DB8"/>
    <w:rsid w:val="60D422E8"/>
    <w:rsid w:val="61304C00"/>
    <w:rsid w:val="61C14391"/>
    <w:rsid w:val="621D7FDD"/>
    <w:rsid w:val="62446533"/>
    <w:rsid w:val="62654FFD"/>
    <w:rsid w:val="635A680F"/>
    <w:rsid w:val="640A443D"/>
    <w:rsid w:val="64CC6AE3"/>
    <w:rsid w:val="663454A9"/>
    <w:rsid w:val="66C746C6"/>
    <w:rsid w:val="67AD1D85"/>
    <w:rsid w:val="67B91C46"/>
    <w:rsid w:val="68392A88"/>
    <w:rsid w:val="686E6455"/>
    <w:rsid w:val="68AB31C8"/>
    <w:rsid w:val="68AD331C"/>
    <w:rsid w:val="68D1745E"/>
    <w:rsid w:val="6A537A03"/>
    <w:rsid w:val="6A6E4BAE"/>
    <w:rsid w:val="6A725A7E"/>
    <w:rsid w:val="6A900579"/>
    <w:rsid w:val="6B930A5C"/>
    <w:rsid w:val="6C6E6478"/>
    <w:rsid w:val="6CB45FC1"/>
    <w:rsid w:val="6CDB6426"/>
    <w:rsid w:val="6E0F6BD3"/>
    <w:rsid w:val="6E406FF2"/>
    <w:rsid w:val="6EA56D16"/>
    <w:rsid w:val="6EFA47E3"/>
    <w:rsid w:val="6F9E7DF2"/>
    <w:rsid w:val="705E0A1A"/>
    <w:rsid w:val="715F32AA"/>
    <w:rsid w:val="71625915"/>
    <w:rsid w:val="717457A2"/>
    <w:rsid w:val="719F7A2D"/>
    <w:rsid w:val="71C965BE"/>
    <w:rsid w:val="72137A5D"/>
    <w:rsid w:val="72260268"/>
    <w:rsid w:val="728743F3"/>
    <w:rsid w:val="72BA7ABC"/>
    <w:rsid w:val="72C02F99"/>
    <w:rsid w:val="72E7735B"/>
    <w:rsid w:val="72FE7064"/>
    <w:rsid w:val="731C016A"/>
    <w:rsid w:val="737F240C"/>
    <w:rsid w:val="73CB3A66"/>
    <w:rsid w:val="73D05C0C"/>
    <w:rsid w:val="73E77422"/>
    <w:rsid w:val="74B33D15"/>
    <w:rsid w:val="756E6DA1"/>
    <w:rsid w:val="75964823"/>
    <w:rsid w:val="75EE502D"/>
    <w:rsid w:val="76C159E1"/>
    <w:rsid w:val="77864593"/>
    <w:rsid w:val="778E18B2"/>
    <w:rsid w:val="77DB1C09"/>
    <w:rsid w:val="787D680F"/>
    <w:rsid w:val="78DD03E1"/>
    <w:rsid w:val="78EC3BDF"/>
    <w:rsid w:val="794F1893"/>
    <w:rsid w:val="7977282A"/>
    <w:rsid w:val="79820DE8"/>
    <w:rsid w:val="79A35FAB"/>
    <w:rsid w:val="79DC48AD"/>
    <w:rsid w:val="7A0A7A48"/>
    <w:rsid w:val="7A0B1842"/>
    <w:rsid w:val="7ADB2257"/>
    <w:rsid w:val="7B82052E"/>
    <w:rsid w:val="7BD67B61"/>
    <w:rsid w:val="7C1F3560"/>
    <w:rsid w:val="7CB80A68"/>
    <w:rsid w:val="7CC94245"/>
    <w:rsid w:val="7CD112CE"/>
    <w:rsid w:val="7CE75426"/>
    <w:rsid w:val="7D534C25"/>
    <w:rsid w:val="7D9B7E3C"/>
    <w:rsid w:val="7DAC3448"/>
    <w:rsid w:val="7DB26786"/>
    <w:rsid w:val="7DC16D3C"/>
    <w:rsid w:val="7DD02381"/>
    <w:rsid w:val="7DE76D44"/>
    <w:rsid w:val="7E13465C"/>
    <w:rsid w:val="7E286BBE"/>
    <w:rsid w:val="7E8467A6"/>
    <w:rsid w:val="7EA14894"/>
    <w:rsid w:val="7EEE4BC7"/>
    <w:rsid w:val="7FAC0535"/>
    <w:rsid w:val="7FD369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qFormat/>
    <w:uiPriority w:val="99"/>
    <w:pPr>
      <w:jc w:val="left"/>
    </w:pPr>
    <w:rPr>
      <w:rFonts w:ascii="Times New Roman" w:hAnsi="Times New Roman" w:eastAsia="宋体" w:cs="Times New Roman"/>
      <w:kern w:val="0"/>
      <w:sz w:val="20"/>
      <w:szCs w:val="24"/>
      <w:lang w:val="zh-CN" w:eastAsia="zh-CN"/>
    </w:rPr>
  </w:style>
  <w:style w:type="paragraph" w:styleId="3">
    <w:name w:val="Balloon Text"/>
    <w:basedOn w:val="1"/>
    <w:link w:val="15"/>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annotation reference"/>
    <w:qFormat/>
    <w:uiPriority w:val="99"/>
    <w:rPr>
      <w:sz w:val="21"/>
      <w:szCs w:val="21"/>
    </w:rPr>
  </w:style>
  <w:style w:type="character" w:customStyle="1" w:styleId="10">
    <w:name w:val="页眉 字符"/>
    <w:basedOn w:val="8"/>
    <w:link w:val="5"/>
    <w:qFormat/>
    <w:uiPriority w:val="99"/>
    <w:rPr>
      <w:sz w:val="18"/>
      <w:szCs w:val="18"/>
    </w:rPr>
  </w:style>
  <w:style w:type="character" w:customStyle="1" w:styleId="11">
    <w:name w:val="页脚 字符"/>
    <w:basedOn w:val="8"/>
    <w:link w:val="4"/>
    <w:qFormat/>
    <w:uiPriority w:val="99"/>
    <w:rPr>
      <w:sz w:val="18"/>
      <w:szCs w:val="18"/>
    </w:rPr>
  </w:style>
  <w:style w:type="character" w:customStyle="1" w:styleId="12">
    <w:name w:val="批注文字 字符"/>
    <w:basedOn w:val="8"/>
    <w:semiHidden/>
    <w:qFormat/>
    <w:uiPriority w:val="99"/>
  </w:style>
  <w:style w:type="character" w:customStyle="1" w:styleId="13">
    <w:name w:val="批注文字 字符1"/>
    <w:link w:val="2"/>
    <w:qFormat/>
    <w:uiPriority w:val="99"/>
    <w:rPr>
      <w:rFonts w:ascii="Times New Roman" w:hAnsi="Times New Roman" w:eastAsia="宋体" w:cs="Times New Roman"/>
      <w:kern w:val="0"/>
      <w:sz w:val="20"/>
      <w:szCs w:val="24"/>
      <w:lang w:val="zh-CN" w:eastAsia="zh-CN"/>
    </w:rPr>
  </w:style>
  <w:style w:type="paragraph" w:styleId="14">
    <w:name w:val="List Paragraph"/>
    <w:basedOn w:val="1"/>
    <w:qFormat/>
    <w:uiPriority w:val="34"/>
    <w:pPr>
      <w:ind w:firstLine="420" w:firstLineChars="200"/>
    </w:pPr>
    <w:rPr>
      <w:rFonts w:ascii="Calibri" w:hAnsi="Calibri" w:eastAsia="宋体" w:cs="Times New Roman"/>
    </w:rPr>
  </w:style>
  <w:style w:type="character" w:customStyle="1" w:styleId="15">
    <w:name w:val="批注框文本 字符"/>
    <w:basedOn w:val="8"/>
    <w:link w:val="3"/>
    <w:semiHidden/>
    <w:qFormat/>
    <w:uiPriority w:val="99"/>
    <w:rPr>
      <w:sz w:val="18"/>
      <w:szCs w:val="18"/>
    </w:rPr>
  </w:style>
  <w:style w:type="character" w:customStyle="1" w:styleId="16">
    <w:name w:val="批注文字 Char"/>
    <w:qFormat/>
    <w:uiPriority w:val="99"/>
    <w:rPr>
      <w:rFonts w:ascii="Times New Roman" w:hAnsi="Times New Roman" w:eastAsia="宋体" w:cs="Times New Roman"/>
      <w:szCs w:val="24"/>
      <w:lang w:val="zh-CN" w:eastAsia="zh-CN"/>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cad587d-fcbb-4d82-b57b-484a18eecdb5}"/>
        <w:style w:val=""/>
        <w:category>
          <w:name w:val="常规"/>
          <w:gallery w:val="placeholder"/>
        </w:category>
        <w:types>
          <w:type w:val="bbPlcHdr"/>
        </w:types>
        <w:behaviors>
          <w:behavior w:val="content"/>
        </w:behaviors>
        <w:description w:val=""/>
        <w:guid w:val="{1cad587d-fcbb-4d82-b57b-484a18eecdb5}"/>
      </w:docPartPr>
      <w:docPartBody>
        <w:p>
          <w:r>
            <w:rPr>
              <w:color w:val="808080"/>
            </w:rPr>
            <w:t>选择一项。</w:t>
          </w:r>
        </w:p>
      </w:docPartBody>
    </w:docPart>
    <w:docPart>
      <w:docPartPr>
        <w:name w:val="{01a7abc9-48dc-47b0-b566-eef15b55dd12}"/>
        <w:style w:val=""/>
        <w:category>
          <w:name w:val="常规"/>
          <w:gallery w:val="placeholder"/>
        </w:category>
        <w:types>
          <w:type w:val="bbPlcHdr"/>
        </w:types>
        <w:behaviors>
          <w:behavior w:val="content"/>
        </w:behaviors>
        <w:description w:val=""/>
        <w:guid w:val="{01a7abc9-48dc-47b0-b566-eef15b55dd12}"/>
      </w:docPartPr>
      <w:docPartBody>
        <w:p>
          <w:r>
            <w:rPr>
              <w:color w:val="808080"/>
            </w:rPr>
            <w:t>选择一项。</w:t>
          </w:r>
        </w:p>
      </w:docPartBody>
    </w:docPart>
    <w:docPart>
      <w:docPartPr>
        <w:name w:val="{993d3c6f-bfaa-4456-818e-6a8ed18430e0}"/>
        <w:style w:val=""/>
        <w:category>
          <w:name w:val="常规"/>
          <w:gallery w:val="placeholder"/>
        </w:category>
        <w:types>
          <w:type w:val="bbPlcHdr"/>
        </w:types>
        <w:behaviors>
          <w:behavior w:val="content"/>
        </w:behaviors>
        <w:description w:val=""/>
        <w:guid w:val="{993d3c6f-bfaa-4456-818e-6a8ed18430e0}"/>
      </w:docPartPr>
      <w:docPartBody>
        <w:p>
          <w:r>
            <w:rPr>
              <w:color w:val="808080"/>
            </w:rPr>
            <w:t>选择一项。</w:t>
          </w:r>
        </w:p>
      </w:docPartBody>
    </w:docPart>
    <w:docPart>
      <w:docPartPr>
        <w:name w:val="{7450b16b-2fab-48ec-b381-74f249a845c8}"/>
        <w:style w:val=""/>
        <w:category>
          <w:name w:val="常规"/>
          <w:gallery w:val="placeholder"/>
        </w:category>
        <w:types>
          <w:type w:val="bbPlcHdr"/>
        </w:types>
        <w:behaviors>
          <w:behavior w:val="content"/>
        </w:behaviors>
        <w:description w:val=""/>
        <w:guid w:val="{7450b16b-2fab-48ec-b381-74f249a845c8}"/>
      </w:docPartPr>
      <w:docPartBody>
        <w:p>
          <w:r>
            <w:rPr>
              <w:color w:val="808080"/>
            </w:rPr>
            <w:t>选择一项。</w:t>
          </w:r>
        </w:p>
      </w:docPartBody>
    </w:docPart>
    <w:docPart>
      <w:docPartPr>
        <w:name w:val="{93b0dc4c-3027-4261-987a-78fd6ca11757}"/>
        <w:style w:val=""/>
        <w:category>
          <w:name w:val="常规"/>
          <w:gallery w:val="placeholder"/>
        </w:category>
        <w:types>
          <w:type w:val="bbPlcHdr"/>
        </w:types>
        <w:behaviors>
          <w:behavior w:val="content"/>
        </w:behaviors>
        <w:description w:val=""/>
        <w:guid w:val="{93b0dc4c-3027-4261-987a-78fd6ca11757}"/>
      </w:docPartPr>
      <w:docPartBody>
        <w:p>
          <w:r>
            <w:rPr>
              <w:color w:val="808080"/>
            </w:rPr>
            <w:t>选择一项。</w:t>
          </w:r>
        </w:p>
      </w:docPartBody>
    </w:docPart>
    <w:docPart>
      <w:docPartPr>
        <w:name w:val="{f408c81b-5d63-4f72-8062-228756a0df89}"/>
        <w:style w:val=""/>
        <w:category>
          <w:name w:val="常规"/>
          <w:gallery w:val="placeholder"/>
        </w:category>
        <w:types>
          <w:type w:val="bbPlcHdr"/>
        </w:types>
        <w:behaviors>
          <w:behavior w:val="content"/>
        </w:behaviors>
        <w:description w:val=""/>
        <w:guid w:val="{f408c81b-5d63-4f72-8062-228756a0df89}"/>
      </w:docPartPr>
      <w:docPartBody>
        <w:p>
          <w:r>
            <w:rPr>
              <w:color w:val="808080"/>
            </w:rPr>
            <w:t>选择一项。</w:t>
          </w:r>
        </w:p>
      </w:docPartBody>
    </w:docPart>
    <w:docPart>
      <w:docPartPr>
        <w:name w:val="{3cbb365b-ee9c-4cd5-a577-21b687a837e4}"/>
        <w:style w:val=""/>
        <w:category>
          <w:name w:val="常规"/>
          <w:gallery w:val="placeholder"/>
        </w:category>
        <w:types>
          <w:type w:val="bbPlcHdr"/>
        </w:types>
        <w:behaviors>
          <w:behavior w:val="content"/>
        </w:behaviors>
        <w:description w:val=""/>
        <w:guid w:val="{3cbb365b-ee9c-4cd5-a577-21b687a837e4}"/>
      </w:docPartPr>
      <w:docPartBody>
        <w:p>
          <w:r>
            <w:rPr>
              <w:color w:val="808080"/>
            </w:rPr>
            <w:t>选择一项。</w:t>
          </w:r>
        </w:p>
      </w:docPartBody>
    </w:docPart>
    <w:docPart>
      <w:docPartPr>
        <w:name w:val="{25990b58-9de4-46b6-922e-c6300c7713c6}"/>
        <w:style w:val=""/>
        <w:category>
          <w:name w:val="常规"/>
          <w:gallery w:val="placeholder"/>
        </w:category>
        <w:types>
          <w:type w:val="bbPlcHdr"/>
        </w:types>
        <w:behaviors>
          <w:behavior w:val="content"/>
        </w:behaviors>
        <w:description w:val=""/>
        <w:guid w:val="{25990b58-9de4-46b6-922e-c6300c7713c6}"/>
      </w:docPartPr>
      <w:docPartBody>
        <w:p>
          <w:r>
            <w:rPr>
              <w:color w:val="808080"/>
            </w:rPr>
            <w:t>选择一项。</w:t>
          </w:r>
        </w:p>
      </w:docPartBody>
    </w:docPart>
    <w:docPart>
      <w:docPartPr>
        <w:name w:val="{c63532c4-69f2-40d0-a2e5-0330f156e780}"/>
        <w:style w:val=""/>
        <w:category>
          <w:name w:val="常规"/>
          <w:gallery w:val="placeholder"/>
        </w:category>
        <w:types>
          <w:type w:val="bbPlcHdr"/>
        </w:types>
        <w:behaviors>
          <w:behavior w:val="content"/>
        </w:behaviors>
        <w:description w:val=""/>
        <w:guid w:val="{c63532c4-69f2-40d0-a2e5-0330f156e780}"/>
      </w:docPartPr>
      <w:docPartBody>
        <w:p>
          <w:r>
            <w:rPr>
              <w:color w:val="808080"/>
            </w:rPr>
            <w:t>选择一项。</w:t>
          </w:r>
        </w:p>
      </w:docPartBody>
    </w:docPart>
    <w:docPart>
      <w:docPartPr>
        <w:name w:val="{4106d535-4e70-4fb7-886f-7cfb32520a92}"/>
        <w:style w:val=""/>
        <w:category>
          <w:name w:val="常规"/>
          <w:gallery w:val="placeholder"/>
        </w:category>
        <w:types>
          <w:type w:val="bbPlcHdr"/>
        </w:types>
        <w:behaviors>
          <w:behavior w:val="content"/>
        </w:behaviors>
        <w:description w:val=""/>
        <w:guid w:val="{4106d535-4e70-4fb7-886f-7cfb32520a92}"/>
      </w:docPartPr>
      <w:docPartBody>
        <w:p>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3</Pages>
  <Words>932</Words>
  <Characters>5313</Characters>
  <Lines>44</Lines>
  <Paragraphs>12</Paragraphs>
  <TotalTime>1</TotalTime>
  <ScaleCrop>false</ScaleCrop>
  <LinksUpToDate>false</LinksUpToDate>
  <CharactersWithSpaces>6233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2021-09-28T05:35:00Z</dcterms:created>
  <dc:creator>韩明亮</dc:creator>
  <cp:lastModifiedBy>panhuan</cp:lastModifiedBy>
  <dcterms:modified xsi:type="dcterms:W3CDTF">2026-01-27T03:51:09Z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30505C015DE649679D7AD9B8E1B1B3B6</vt:lpwstr>
  </property>
</Properties>
</file>