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ascii="宋体" w:hAnsi="宋体" w:eastAsia="宋体"/>
          <w:b/>
          <w:sz w:val="21"/>
          <w:szCs w:val="21"/>
          <w:lang w:eastAsia="zh-CN"/>
        </w:rPr>
      </w:pPr>
      <w:r>
        <w:rPr>
          <w:rFonts w:hint="eastAsia" w:ascii="宋体" w:hAnsi="宋体" w:eastAsia="宋体"/>
          <w:b/>
          <w:bCs/>
          <w:sz w:val="30"/>
          <w:szCs w:val="30"/>
        </w:rPr>
        <w:t>个人投资者远程委托服务协议</w:t>
      </w:r>
    </w:p>
    <w:p>
      <w:pPr>
        <w:pStyle w:val="3"/>
        <w:ind w:firstLine="422" w:firstLineChars="200"/>
        <w:rPr>
          <w:rFonts w:ascii="宋体" w:hAnsi="宋体" w:eastAsia="宋体"/>
          <w:b/>
          <w:sz w:val="21"/>
          <w:szCs w:val="21"/>
          <w:lang w:eastAsia="zh-CN"/>
        </w:rPr>
      </w:pPr>
      <w:r>
        <w:rPr>
          <w:rFonts w:ascii="宋体" w:hAnsi="宋体" w:eastAsia="宋体"/>
          <w:b/>
          <w:sz w:val="21"/>
          <w:szCs w:val="21"/>
        </w:rPr>
        <w:t>本协议中乙方免责条款用黑体</w:t>
      </w:r>
      <w:r>
        <w:rPr>
          <w:rFonts w:hint="eastAsia" w:ascii="宋体" w:hAnsi="宋体" w:eastAsia="宋体"/>
          <w:b/>
          <w:sz w:val="21"/>
          <w:szCs w:val="21"/>
          <w:lang w:eastAsia="zh-CN"/>
        </w:rPr>
        <w:t>表</w:t>
      </w:r>
      <w:r>
        <w:rPr>
          <w:rFonts w:ascii="宋体" w:hAnsi="宋体" w:eastAsia="宋体"/>
          <w:b/>
          <w:sz w:val="21"/>
          <w:szCs w:val="21"/>
        </w:rPr>
        <w:t>示</w:t>
      </w:r>
      <w:r>
        <w:rPr>
          <w:rFonts w:hint="eastAsia" w:ascii="宋体" w:hAnsi="宋体" w:eastAsia="宋体"/>
          <w:b/>
          <w:sz w:val="21"/>
          <w:szCs w:val="21"/>
          <w:lang w:eastAsia="zh-CN"/>
        </w:rPr>
        <w:t>，</w:t>
      </w:r>
      <w:r>
        <w:rPr>
          <w:rFonts w:ascii="宋体" w:hAnsi="宋体" w:eastAsia="宋体"/>
          <w:b/>
          <w:sz w:val="21"/>
          <w:szCs w:val="21"/>
        </w:rPr>
        <w:t>甲方</w:t>
      </w:r>
      <w:r>
        <w:rPr>
          <w:rFonts w:hint="eastAsia" w:ascii="宋体" w:hAnsi="宋体" w:eastAsia="宋体"/>
          <w:b/>
          <w:sz w:val="21"/>
          <w:szCs w:val="21"/>
          <w:lang w:eastAsia="zh-CN"/>
        </w:rPr>
        <w:t>应</w:t>
      </w:r>
      <w:r>
        <w:rPr>
          <w:rFonts w:ascii="宋体" w:hAnsi="宋体" w:eastAsia="宋体"/>
          <w:b/>
          <w:sz w:val="21"/>
          <w:szCs w:val="21"/>
        </w:rPr>
        <w:t>在充分了解</w:t>
      </w:r>
      <w:r>
        <w:rPr>
          <w:rFonts w:hint="eastAsia" w:ascii="宋体" w:hAnsi="宋体" w:eastAsia="宋体"/>
          <w:b/>
          <w:sz w:val="21"/>
          <w:szCs w:val="21"/>
        </w:rPr>
        <w:t>远程交易</w:t>
      </w:r>
      <w:r>
        <w:rPr>
          <w:rFonts w:ascii="宋体" w:hAnsi="宋体" w:eastAsia="宋体"/>
          <w:b/>
          <w:sz w:val="21"/>
          <w:szCs w:val="21"/>
        </w:rPr>
        <w:t>委托的风险及本协议中</w:t>
      </w:r>
      <w:r>
        <w:rPr>
          <w:rFonts w:hint="eastAsia" w:ascii="宋体" w:hAnsi="宋体" w:eastAsia="宋体"/>
          <w:b/>
          <w:sz w:val="21"/>
          <w:szCs w:val="21"/>
        </w:rPr>
        <w:t>乙方</w:t>
      </w:r>
      <w:r>
        <w:rPr>
          <w:rFonts w:ascii="宋体" w:hAnsi="宋体" w:eastAsia="宋体"/>
          <w:b/>
          <w:sz w:val="21"/>
          <w:szCs w:val="21"/>
        </w:rPr>
        <w:t>免责</w:t>
      </w:r>
      <w:r>
        <w:rPr>
          <w:rFonts w:hint="eastAsia" w:ascii="宋体" w:hAnsi="宋体" w:eastAsia="宋体"/>
          <w:b/>
          <w:sz w:val="21"/>
          <w:szCs w:val="21"/>
        </w:rPr>
        <w:t>条款</w:t>
      </w:r>
      <w:r>
        <w:rPr>
          <w:rFonts w:ascii="宋体" w:hAnsi="宋体" w:eastAsia="宋体"/>
          <w:b/>
          <w:sz w:val="21"/>
          <w:szCs w:val="21"/>
        </w:rPr>
        <w:t>含义后谨慎考虑，</w:t>
      </w:r>
      <w:r>
        <w:rPr>
          <w:rFonts w:hint="eastAsia" w:ascii="宋体" w:hAnsi="宋体" w:eastAsia="宋体"/>
          <w:b/>
          <w:sz w:val="21"/>
          <w:szCs w:val="21"/>
          <w:lang w:eastAsia="zh-CN"/>
        </w:rPr>
        <w:t>以</w:t>
      </w:r>
      <w:r>
        <w:rPr>
          <w:rFonts w:ascii="宋体" w:hAnsi="宋体" w:eastAsia="宋体"/>
          <w:b/>
          <w:sz w:val="21"/>
          <w:szCs w:val="21"/>
        </w:rPr>
        <w:t>决定是否采用</w:t>
      </w:r>
      <w:r>
        <w:rPr>
          <w:rFonts w:hint="eastAsia" w:ascii="宋体" w:hAnsi="宋体" w:eastAsia="宋体"/>
          <w:b/>
          <w:sz w:val="21"/>
          <w:szCs w:val="21"/>
        </w:rPr>
        <w:t>远程交易</w:t>
      </w:r>
      <w:r>
        <w:rPr>
          <w:rFonts w:ascii="宋体" w:hAnsi="宋体" w:eastAsia="宋体"/>
          <w:b/>
          <w:sz w:val="21"/>
          <w:szCs w:val="21"/>
        </w:rPr>
        <w:t>委托并与</w:t>
      </w:r>
      <w:r>
        <w:rPr>
          <w:rFonts w:hint="eastAsia" w:ascii="宋体" w:hAnsi="宋体" w:eastAsia="宋体"/>
          <w:b/>
          <w:sz w:val="21"/>
          <w:szCs w:val="21"/>
        </w:rPr>
        <w:t>乙方</w:t>
      </w:r>
      <w:r>
        <w:rPr>
          <w:rFonts w:ascii="宋体" w:hAnsi="宋体" w:eastAsia="宋体"/>
          <w:b/>
          <w:sz w:val="21"/>
          <w:szCs w:val="21"/>
        </w:rPr>
        <w:t>签订本协议。</w:t>
      </w:r>
    </w:p>
    <w:p>
      <w:pPr>
        <w:pStyle w:val="3"/>
        <w:ind w:firstLine="360"/>
        <w:rPr>
          <w:rFonts w:ascii="宋体" w:hAnsi="宋体" w:eastAsia="宋体"/>
          <w:b/>
          <w:sz w:val="21"/>
          <w:szCs w:val="21"/>
          <w:lang w:eastAsia="zh-CN"/>
        </w:rPr>
      </w:pPr>
    </w:p>
    <w:p>
      <w:pPr>
        <w:pStyle w:val="3"/>
        <w:ind w:firstLine="315" w:firstLineChars="150"/>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w:t>
      </w:r>
    </w:p>
    <w:p>
      <w:pPr>
        <w:pStyle w:val="3"/>
        <w:ind w:firstLine="315" w:firstLineChars="150"/>
        <w:rPr>
          <w:rFonts w:ascii="宋体" w:hAnsi="宋体" w:eastAsia="宋体"/>
          <w:sz w:val="21"/>
          <w:szCs w:val="21"/>
          <w:lang w:eastAsia="zh-CN"/>
        </w:rPr>
      </w:pPr>
      <w:r>
        <w:rPr>
          <w:rFonts w:hint="eastAsia" w:ascii="宋体" w:hAnsi="宋体" w:eastAsia="宋体"/>
          <w:sz w:val="21"/>
          <w:szCs w:val="21"/>
        </w:rPr>
        <w:t>开户证件类型：</w:t>
      </w:r>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开户证件号码：</w:t>
      </w:r>
    </w:p>
    <w:p>
      <w:pPr>
        <w:pStyle w:val="3"/>
        <w:ind w:firstLine="315" w:firstLineChars="150"/>
        <w:rPr>
          <w:rFonts w:ascii="宋体" w:hAnsi="宋体" w:eastAsia="宋体"/>
          <w:sz w:val="21"/>
          <w:szCs w:val="21"/>
          <w:lang w:eastAsia="zh-CN"/>
        </w:rPr>
      </w:pPr>
      <w:r>
        <w:rPr>
          <w:rFonts w:hint="eastAsia" w:ascii="宋体" w:hAnsi="宋体" w:eastAsia="宋体"/>
          <w:sz w:val="21"/>
          <w:szCs w:val="21"/>
        </w:rPr>
        <w:t>交易账号：</w:t>
      </w:r>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（由乙方填写）</w:t>
      </w:r>
    </w:p>
    <w:p>
      <w:pPr>
        <w:pStyle w:val="3"/>
        <w:ind w:left="281" w:leftChars="134" w:firstLine="1"/>
        <w:rPr>
          <w:rFonts w:ascii="宋体" w:hAnsi="宋体" w:eastAsia="宋体"/>
          <w:sz w:val="21"/>
          <w:szCs w:val="21"/>
          <w:lang w:eastAsia="zh-CN"/>
        </w:rPr>
      </w:pPr>
    </w:p>
    <w:p>
      <w:pPr>
        <w:pStyle w:val="3"/>
        <w:ind w:left="281" w:leftChars="134" w:firstLine="1"/>
        <w:rPr>
          <w:rFonts w:ascii="宋体" w:hAnsi="宋体" w:eastAsia="宋体"/>
          <w:sz w:val="21"/>
          <w:szCs w:val="21"/>
          <w:lang w:eastAsia="zh-CN"/>
        </w:rPr>
      </w:pPr>
      <w:r>
        <w:rPr>
          <w:rFonts w:ascii="宋体" w:hAnsi="宋体" w:eastAsia="宋体"/>
          <w:sz w:val="21"/>
          <w:szCs w:val="21"/>
        </w:rPr>
        <w:t>乙方：</w:t>
      </w:r>
      <w:r>
        <w:rPr>
          <w:rFonts w:hint="eastAsia" w:ascii="宋体" w:hAnsi="宋体" w:eastAsia="宋体"/>
          <w:sz w:val="21"/>
          <w:szCs w:val="21"/>
          <w:u w:val="none"/>
        </w:rPr>
        <w:t>博时</w:t>
      </w:r>
      <w:r>
        <w:rPr>
          <w:rFonts w:hint="eastAsia" w:ascii="宋体" w:hAnsi="宋体" w:eastAsia="宋体"/>
          <w:sz w:val="21"/>
          <w:szCs w:val="21"/>
          <w:u w:val="none"/>
          <w:lang w:val="en-US" w:eastAsia="zh-CN"/>
        </w:rPr>
        <w:t>财富</w:t>
      </w:r>
      <w:r>
        <w:rPr>
          <w:rFonts w:hint="eastAsia" w:ascii="宋体" w:hAnsi="宋体" w:eastAsia="宋体"/>
          <w:sz w:val="21"/>
          <w:szCs w:val="21"/>
          <w:u w:val="none"/>
        </w:rPr>
        <w:t>基金</w:t>
      </w:r>
      <w:r>
        <w:rPr>
          <w:rFonts w:hint="eastAsia" w:ascii="宋体" w:hAnsi="宋体" w:eastAsia="宋体"/>
          <w:sz w:val="21"/>
          <w:szCs w:val="21"/>
          <w:u w:val="none"/>
          <w:lang w:val="en-US" w:eastAsia="zh-CN"/>
        </w:rPr>
        <w:t>销售</w:t>
      </w:r>
      <w:r>
        <w:rPr>
          <w:rFonts w:hint="eastAsia" w:ascii="宋体" w:hAnsi="宋体" w:eastAsia="宋体"/>
          <w:sz w:val="21"/>
          <w:szCs w:val="21"/>
          <w:u w:val="none"/>
        </w:rPr>
        <w:t>有限公司</w:t>
      </w:r>
    </w:p>
    <w:p>
      <w:pPr>
        <w:pStyle w:val="3"/>
        <w:ind w:left="281" w:leftChars="134" w:firstLine="1"/>
        <w:rPr>
          <w:rFonts w:ascii="宋体" w:hAnsi="宋体" w:eastAsia="宋体"/>
          <w:sz w:val="21"/>
          <w:szCs w:val="21"/>
          <w:lang w:eastAsia="zh-CN"/>
        </w:rPr>
      </w:pPr>
      <w:r>
        <w:rPr>
          <w:rFonts w:hint="eastAsia" w:ascii="宋体" w:hAnsi="宋体" w:eastAsia="宋体"/>
          <w:sz w:val="21"/>
          <w:szCs w:val="21"/>
        </w:rPr>
        <w:t>委托服务</w:t>
      </w:r>
      <w:r>
        <w:rPr>
          <w:rFonts w:hint="eastAsia" w:ascii="宋体" w:hAnsi="宋体" w:eastAsia="宋体"/>
          <w:sz w:val="21"/>
          <w:szCs w:val="21"/>
          <w:lang w:val="en-US" w:eastAsia="zh-CN"/>
        </w:rPr>
        <w:t>传真</w:t>
      </w:r>
      <w:r>
        <w:rPr>
          <w:rFonts w:hint="eastAsia" w:ascii="宋体" w:hAnsi="宋体" w:eastAsia="宋体"/>
          <w:sz w:val="21"/>
          <w:szCs w:val="21"/>
        </w:rPr>
        <w:t>：0755-83195220</w:t>
      </w:r>
      <w:r>
        <w:rPr>
          <w:rFonts w:hint="eastAsia" w:ascii="宋体" w:hAnsi="宋体" w:eastAsia="宋体"/>
          <w:sz w:val="21"/>
          <w:szCs w:val="21"/>
          <w:lang w:eastAsia="zh-CN"/>
        </w:rPr>
        <w:t xml:space="preserve">         </w:t>
      </w:r>
      <w:r>
        <w:rPr>
          <w:rFonts w:hint="eastAsia" w:ascii="宋体" w:hAnsi="宋体" w:eastAsia="宋体"/>
          <w:sz w:val="21"/>
          <w:szCs w:val="21"/>
        </w:rPr>
        <w:t>传真确认专线：4006105568</w:t>
      </w:r>
      <w:r>
        <w:rPr>
          <w:rFonts w:hint="eastAsia" w:ascii="宋体" w:hAnsi="宋体" w:eastAsia="宋体"/>
          <w:sz w:val="21"/>
          <w:szCs w:val="21"/>
          <w:lang w:eastAsia="zh-CN"/>
        </w:rPr>
        <w:t xml:space="preserve">      </w:t>
      </w:r>
    </w:p>
    <w:p>
      <w:pPr>
        <w:pStyle w:val="3"/>
        <w:ind w:left="281" w:leftChars="134" w:firstLine="1"/>
        <w:rPr>
          <w:rFonts w:hint="eastAsia" w:ascii="宋体" w:hAnsi="宋体" w:eastAsia="宋体"/>
          <w:sz w:val="21"/>
          <w:szCs w:val="21"/>
          <w:lang w:eastAsia="zh-CN"/>
        </w:rPr>
      </w:pPr>
      <w:r>
        <w:rPr>
          <w:rFonts w:hint="eastAsia" w:ascii="宋体" w:hAnsi="宋体" w:eastAsia="宋体"/>
          <w:sz w:val="21"/>
          <w:szCs w:val="21"/>
        </w:rPr>
        <w:t>委托服务网站：www.boserawealth.com</w:t>
      </w:r>
      <w:r>
        <w:rPr>
          <w:rFonts w:hint="eastAsia" w:ascii="宋体" w:hAnsi="宋体" w:eastAsia="宋体"/>
          <w:sz w:val="21"/>
          <w:szCs w:val="21"/>
          <w:lang w:eastAsia="zh-CN"/>
        </w:rPr>
        <w:t xml:space="preserve"> </w:t>
      </w:r>
    </w:p>
    <w:p>
      <w:pPr>
        <w:pStyle w:val="3"/>
        <w:ind w:left="281" w:leftChars="134" w:firstLine="1"/>
        <w:rPr>
          <w:rFonts w:hint="eastAsia" w:ascii="宋体" w:hAnsi="宋体" w:eastAsia="宋体"/>
          <w:sz w:val="21"/>
          <w:szCs w:val="21"/>
          <w:lang w:eastAsia="zh-CN"/>
        </w:rPr>
      </w:pPr>
      <w:r>
        <w:rPr>
          <w:rFonts w:hint="eastAsia" w:ascii="宋体" w:hAnsi="宋体" w:eastAsia="宋体"/>
          <w:sz w:val="21"/>
          <w:szCs w:val="21"/>
          <w:lang w:eastAsia="zh-CN"/>
        </w:rPr>
        <w:t>客服邮箱：service@boserawealth.com</w:t>
      </w:r>
    </w:p>
    <w:p>
      <w:pPr>
        <w:pStyle w:val="3"/>
        <w:ind w:left="281" w:leftChars="134" w:firstLine="1"/>
        <w:rPr>
          <w:rFonts w:ascii="宋体" w:hAnsi="宋体" w:eastAsia="宋体"/>
          <w:sz w:val="21"/>
          <w:szCs w:val="21"/>
          <w:lang w:eastAsia="zh-CN"/>
        </w:rPr>
      </w:pPr>
      <w:r>
        <w:rPr>
          <w:rFonts w:hint="eastAsia" w:ascii="宋体" w:hAnsi="宋体" w:eastAsia="宋体"/>
          <w:sz w:val="21"/>
          <w:szCs w:val="21"/>
          <w:lang w:eastAsia="zh-CN"/>
        </w:rPr>
        <w:t xml:space="preserve">邮寄地址：广东省深圳市福田区莲花街道福新社区益田路5999号基金大厦19层博时财富柜台   </w:t>
      </w:r>
    </w:p>
    <w:p>
      <w:pPr>
        <w:pStyle w:val="3"/>
        <w:rPr>
          <w:rFonts w:ascii="宋体" w:hAnsi="宋体" w:eastAsia="宋体"/>
          <w:sz w:val="21"/>
          <w:szCs w:val="21"/>
          <w:lang w:eastAsia="zh-CN"/>
        </w:rPr>
      </w:pPr>
    </w:p>
    <w:p>
      <w:pPr>
        <w:pStyle w:val="3"/>
        <w:ind w:firstLine="281"/>
        <w:rPr>
          <w:rFonts w:ascii="宋体" w:hAnsi="宋体" w:eastAsia="宋体"/>
          <w:bCs/>
          <w:sz w:val="21"/>
          <w:szCs w:val="21"/>
          <w:lang w:eastAsia="zh-CN"/>
        </w:rPr>
      </w:pPr>
      <w:r>
        <w:rPr>
          <w:rFonts w:hint="eastAsia" w:ascii="宋体" w:hAnsi="宋体" w:eastAsia="宋体"/>
          <w:bCs/>
          <w:sz w:val="21"/>
          <w:szCs w:val="21"/>
        </w:rPr>
        <w:t>甲</w:t>
      </w:r>
      <w:r>
        <w:rPr>
          <w:rFonts w:hint="eastAsia" w:ascii="宋体" w:hAnsi="宋体" w:eastAsia="宋体"/>
          <w:bCs/>
          <w:sz w:val="21"/>
          <w:szCs w:val="21"/>
          <w:lang w:eastAsia="zh-CN"/>
        </w:rPr>
        <w:t>、</w:t>
      </w:r>
      <w:r>
        <w:rPr>
          <w:rFonts w:ascii="宋体" w:hAnsi="宋体" w:eastAsia="宋体"/>
          <w:bCs/>
          <w:sz w:val="21"/>
          <w:szCs w:val="21"/>
        </w:rPr>
        <w:t>乙双方依</w:t>
      </w:r>
      <w:r>
        <w:rPr>
          <w:rFonts w:hint="eastAsia" w:ascii="宋体" w:hAnsi="宋体" w:eastAsia="宋体"/>
          <w:bCs/>
          <w:sz w:val="21"/>
          <w:szCs w:val="21"/>
        </w:rPr>
        <w:t>照</w:t>
      </w:r>
      <w:r>
        <w:rPr>
          <w:rFonts w:ascii="宋体" w:hAnsi="宋体" w:eastAsia="宋体"/>
          <w:bCs/>
          <w:sz w:val="21"/>
          <w:szCs w:val="21"/>
        </w:rPr>
        <w:t>有关法律、法规的规定，</w:t>
      </w:r>
      <w:r>
        <w:rPr>
          <w:rFonts w:hint="eastAsia" w:ascii="宋体" w:hAnsi="宋体" w:eastAsia="宋体"/>
          <w:bCs/>
          <w:sz w:val="21"/>
          <w:szCs w:val="21"/>
          <w:lang w:eastAsia="zh-CN"/>
        </w:rPr>
        <w:t>遵循</w:t>
      </w:r>
      <w:r>
        <w:rPr>
          <w:rFonts w:ascii="宋体" w:hAnsi="宋体" w:eastAsia="宋体"/>
          <w:bCs/>
          <w:sz w:val="21"/>
          <w:szCs w:val="21"/>
        </w:rPr>
        <w:t>公平</w:t>
      </w:r>
      <w:r>
        <w:rPr>
          <w:rFonts w:hint="eastAsia" w:ascii="宋体" w:hAnsi="宋体" w:eastAsia="宋体"/>
          <w:bCs/>
          <w:sz w:val="21"/>
          <w:szCs w:val="21"/>
          <w:lang w:eastAsia="zh-CN"/>
        </w:rPr>
        <w:t>、</w:t>
      </w:r>
      <w:r>
        <w:rPr>
          <w:rFonts w:ascii="宋体" w:hAnsi="宋体" w:eastAsia="宋体"/>
          <w:bCs/>
          <w:sz w:val="21"/>
          <w:szCs w:val="21"/>
        </w:rPr>
        <w:t>自愿、诚实信用的原则，经友好协商，就乙方为甲方提供</w:t>
      </w:r>
      <w:r>
        <w:rPr>
          <w:rFonts w:hint="eastAsia" w:ascii="宋体" w:hAnsi="宋体" w:eastAsia="宋体"/>
          <w:bCs/>
          <w:sz w:val="21"/>
          <w:szCs w:val="21"/>
          <w:lang w:val="en-US" w:eastAsia="zh-CN"/>
        </w:rPr>
        <w:t>远程</w:t>
      </w:r>
      <w:r>
        <w:rPr>
          <w:rFonts w:ascii="宋体" w:hAnsi="宋体" w:eastAsia="宋体"/>
          <w:bCs/>
          <w:sz w:val="21"/>
          <w:szCs w:val="21"/>
        </w:rPr>
        <w:t>委托</w:t>
      </w:r>
      <w:r>
        <w:rPr>
          <w:rFonts w:hint="eastAsia" w:ascii="宋体" w:hAnsi="宋体" w:eastAsia="宋体"/>
          <w:bCs/>
          <w:sz w:val="21"/>
          <w:szCs w:val="21"/>
        </w:rPr>
        <w:t>服务</w:t>
      </w:r>
      <w:r>
        <w:rPr>
          <w:rFonts w:ascii="宋体" w:hAnsi="宋体" w:eastAsia="宋体"/>
          <w:bCs/>
          <w:sz w:val="21"/>
          <w:szCs w:val="21"/>
        </w:rPr>
        <w:t>相关业务达成如下协议：</w:t>
      </w:r>
    </w:p>
    <w:p>
      <w:pPr>
        <w:pStyle w:val="3"/>
        <w:ind w:firstLine="281"/>
        <w:rPr>
          <w:rFonts w:ascii="宋体" w:hAnsi="宋体" w:eastAsia="宋体"/>
          <w:bCs/>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lang w:eastAsia="zh-CN"/>
        </w:rPr>
        <w:t xml:space="preserve">第一条 </w:t>
      </w:r>
      <w:r>
        <w:rPr>
          <w:rFonts w:hint="eastAsia" w:ascii="宋体" w:hAnsi="宋体" w:eastAsia="宋体"/>
          <w:b/>
          <w:bCs/>
          <w:sz w:val="21"/>
          <w:szCs w:val="21"/>
        </w:rPr>
        <w:t>远程交易服务的内容和种类：</w:t>
      </w:r>
    </w:p>
    <w:p>
      <w:pPr>
        <w:pStyle w:val="3"/>
        <w:ind w:firstLine="420" w:firstLineChars="200"/>
        <w:rPr>
          <w:rFonts w:hint="eastAsia" w:ascii="宋体" w:hAnsi="宋体" w:eastAsia="宋体"/>
          <w:sz w:val="21"/>
          <w:szCs w:val="21"/>
        </w:rPr>
      </w:pPr>
      <w:r>
        <w:rPr>
          <w:rFonts w:hint="eastAsia" w:ascii="宋体" w:hAnsi="宋体" w:eastAsia="宋体"/>
          <w:sz w:val="21"/>
          <w:szCs w:val="21"/>
        </w:rPr>
        <w:t>本协议所述远程交易服务的形式包括：网上委托</w:t>
      </w:r>
      <w:r>
        <w:rPr>
          <w:rFonts w:hint="eastAsia" w:ascii="宋体" w:hAnsi="宋体" w:eastAsia="宋体"/>
          <w:sz w:val="21"/>
          <w:szCs w:val="21"/>
          <w:lang w:eastAsia="zh-CN"/>
        </w:rPr>
        <w:t>、</w:t>
      </w:r>
      <w:r>
        <w:rPr>
          <w:rFonts w:hint="eastAsia" w:ascii="宋体" w:hAnsi="宋体" w:eastAsia="宋体"/>
          <w:sz w:val="21"/>
          <w:szCs w:val="21"/>
        </w:rPr>
        <w:t>传真委托</w:t>
      </w:r>
      <w:r>
        <w:rPr>
          <w:rFonts w:hint="eastAsia" w:ascii="宋体" w:hAnsi="宋体" w:eastAsia="宋体"/>
          <w:sz w:val="21"/>
          <w:szCs w:val="21"/>
          <w:lang w:eastAsia="zh-CN"/>
        </w:rPr>
        <w:t>、</w:t>
      </w:r>
      <w:r>
        <w:rPr>
          <w:rFonts w:hint="eastAsia" w:ascii="宋体" w:hAnsi="宋体" w:eastAsia="宋体"/>
          <w:sz w:val="21"/>
          <w:szCs w:val="21"/>
        </w:rPr>
        <w:t>邮件委托、邮寄委托，分别指投资者通过乙方网上交易系统、传真</w:t>
      </w:r>
      <w:r>
        <w:rPr>
          <w:rFonts w:hint="eastAsia" w:ascii="宋体" w:hAnsi="宋体" w:eastAsia="宋体"/>
          <w:sz w:val="21"/>
          <w:szCs w:val="21"/>
          <w:lang w:eastAsia="zh-CN"/>
        </w:rPr>
        <w:t>、</w:t>
      </w:r>
      <w:r>
        <w:rPr>
          <w:rFonts w:hint="eastAsia" w:ascii="宋体" w:hAnsi="宋体" w:eastAsia="宋体"/>
          <w:sz w:val="21"/>
          <w:szCs w:val="21"/>
          <w:lang w:val="en-US" w:eastAsia="zh-CN"/>
        </w:rPr>
        <w:t>电子邮件、邮寄形式</w:t>
      </w:r>
      <w:r>
        <w:rPr>
          <w:rFonts w:hint="eastAsia" w:ascii="宋体" w:hAnsi="宋体" w:eastAsia="宋体"/>
          <w:sz w:val="21"/>
          <w:szCs w:val="21"/>
        </w:rPr>
        <w:t>进行账户管理、基金</w:t>
      </w:r>
      <w:r>
        <w:rPr>
          <w:rFonts w:hint="eastAsia" w:ascii="宋体" w:hAnsi="宋体" w:eastAsia="宋体"/>
          <w:sz w:val="21"/>
          <w:szCs w:val="21"/>
          <w:lang w:val="en-US" w:eastAsia="zh-CN"/>
        </w:rPr>
        <w:t>/</w:t>
      </w:r>
      <w:r>
        <w:rPr>
          <w:rFonts w:hint="eastAsia" w:ascii="宋体" w:hAnsi="宋体" w:eastAsia="宋体"/>
          <w:sz w:val="21"/>
          <w:szCs w:val="21"/>
        </w:rPr>
        <w:t>资产管理计划交易的委托行为，目前已开展的委托内容如下表所示（乙方有权根据业务需要修改表格中的服务内容及方式等），甲方可根据自身的交易特点和对技术风险的考虑任选其中一种或多种 （其中标注“</w:t>
      </w:r>
      <w:r>
        <w:rPr>
          <w:rFonts w:ascii="宋体" w:hAnsi="宋体" w:eastAsia="宋体"/>
          <w:sz w:val="21"/>
          <w:szCs w:val="21"/>
        </w:rPr>
        <w:t>√</w:t>
      </w:r>
      <w:r>
        <w:rPr>
          <w:rFonts w:hint="eastAsia" w:ascii="宋体" w:hAnsi="宋体" w:eastAsia="宋体"/>
          <w:sz w:val="21"/>
          <w:szCs w:val="21"/>
        </w:rPr>
        <w:t xml:space="preserve"> ”的项为不需签订协议即可享有的服务，标注“</w:t>
      </w:r>
      <w:r>
        <w:rPr>
          <w:rFonts w:ascii="宋体" w:hAnsi="宋体" w:eastAsia="宋体"/>
          <w:sz w:val="21"/>
          <w:szCs w:val="21"/>
        </w:rPr>
        <w:t>√</w:t>
      </w:r>
      <w:r>
        <w:rPr>
          <w:rFonts w:hint="eastAsia" w:ascii="宋体" w:hAnsi="宋体" w:eastAsia="宋体"/>
          <w:sz w:val="21"/>
          <w:szCs w:val="21"/>
        </w:rPr>
        <w:t>*”号的项为甲方与乙方签订本协议后可享有的服务，空白项为在此远程交易形式下暂不享有的服务）。</w:t>
      </w:r>
    </w:p>
    <w:p>
      <w:pPr>
        <w:pStyle w:val="3"/>
        <w:ind w:firstLine="420" w:firstLineChars="200"/>
        <w:rPr>
          <w:rFonts w:hint="eastAsia" w:ascii="宋体" w:hAnsi="宋体" w:eastAsia="宋体"/>
          <w:sz w:val="21"/>
          <w:szCs w:val="21"/>
        </w:rPr>
      </w:pPr>
    </w:p>
    <w:tbl>
      <w:tblPr>
        <w:tblStyle w:val="6"/>
        <w:tblW w:w="8337"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5270"/>
        <w:gridCol w:w="1785"/>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5742" w:type="dxa"/>
            <w:gridSpan w:val="2"/>
            <w:vAlign w:val="center"/>
          </w:tcPr>
          <w:p>
            <w:pPr>
              <w:jc w:val="center"/>
              <w:rPr>
                <w:rFonts w:ascii="宋体" w:hAnsi="宋体"/>
                <w:sz w:val="18"/>
                <w:szCs w:val="18"/>
              </w:rPr>
            </w:pPr>
            <w:r>
              <w:rPr>
                <w:rFonts w:hint="eastAsia" w:ascii="宋体" w:hAnsi="宋体"/>
                <w:sz w:val="18"/>
                <w:szCs w:val="18"/>
              </w:rPr>
              <w:t>业务类型</w:t>
            </w:r>
          </w:p>
        </w:tc>
        <w:tc>
          <w:tcPr>
            <w:tcW w:w="1785" w:type="dxa"/>
            <w:vAlign w:val="center"/>
          </w:tcPr>
          <w:p>
            <w:pPr>
              <w:jc w:val="center"/>
              <w:rPr>
                <w:rFonts w:hint="default" w:ascii="宋体" w:hAnsi="宋体" w:eastAsia="宋体"/>
                <w:sz w:val="18"/>
                <w:szCs w:val="18"/>
                <w:lang w:val="en-US" w:eastAsia="zh-CN"/>
              </w:rPr>
            </w:pPr>
            <w:r>
              <w:rPr>
                <w:rFonts w:hint="eastAsia" w:ascii="宋体" w:hAnsi="宋体"/>
                <w:sz w:val="18"/>
                <w:szCs w:val="18"/>
              </w:rPr>
              <w:t>传真</w:t>
            </w:r>
            <w:r>
              <w:rPr>
                <w:rFonts w:hint="eastAsia" w:ascii="宋体" w:hAnsi="宋体"/>
                <w:sz w:val="18"/>
                <w:szCs w:val="18"/>
                <w:lang w:eastAsia="zh-CN"/>
              </w:rPr>
              <w:t>、</w:t>
            </w:r>
            <w:r>
              <w:rPr>
                <w:rFonts w:hint="eastAsia" w:ascii="宋体" w:hAnsi="宋体"/>
                <w:sz w:val="18"/>
                <w:szCs w:val="18"/>
                <w:lang w:val="en-US" w:eastAsia="zh-CN"/>
              </w:rPr>
              <w:t>邮件、邮寄</w:t>
            </w:r>
          </w:p>
        </w:tc>
        <w:tc>
          <w:tcPr>
            <w:tcW w:w="810" w:type="dxa"/>
            <w:tcBorders>
              <w:bottom w:val="single" w:color="auto" w:sz="4" w:space="0"/>
            </w:tcBorders>
            <w:vAlign w:val="center"/>
          </w:tcPr>
          <w:p>
            <w:pPr>
              <w:jc w:val="center"/>
              <w:rPr>
                <w:rFonts w:ascii="宋体" w:hAnsi="宋体"/>
                <w:sz w:val="18"/>
                <w:szCs w:val="18"/>
              </w:rPr>
            </w:pPr>
            <w:r>
              <w:rPr>
                <w:rFonts w:hint="eastAsia" w:ascii="宋体" w:hAnsi="宋体"/>
                <w:sz w:val="18"/>
                <w:szCs w:val="18"/>
              </w:rPr>
              <w:t>网上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rPr>
                <w:rFonts w:ascii="宋体" w:hAnsi="宋体"/>
                <w:sz w:val="18"/>
                <w:szCs w:val="18"/>
              </w:rPr>
            </w:pPr>
            <w:r>
              <w:rPr>
                <w:rFonts w:hint="eastAsia" w:ascii="宋体" w:hAnsi="宋体"/>
                <w:sz w:val="18"/>
                <w:szCs w:val="18"/>
              </w:rPr>
              <w:t>账户类</w:t>
            </w:r>
          </w:p>
        </w:tc>
        <w:tc>
          <w:tcPr>
            <w:tcW w:w="5270" w:type="dxa"/>
            <w:vAlign w:val="center"/>
          </w:tcPr>
          <w:p>
            <w:pPr>
              <w:rPr>
                <w:rFonts w:ascii="宋体" w:hAnsi="宋体"/>
                <w:sz w:val="18"/>
                <w:szCs w:val="18"/>
              </w:rPr>
            </w:pPr>
            <w:r>
              <w:rPr>
                <w:rFonts w:hint="eastAsia" w:ascii="宋体" w:hAnsi="宋体"/>
                <w:sz w:val="18"/>
                <w:szCs w:val="18"/>
                <w:lang w:val="en-US" w:eastAsia="zh-CN"/>
              </w:rPr>
              <w:t>新</w:t>
            </w:r>
            <w:r>
              <w:rPr>
                <w:rFonts w:hint="eastAsia" w:ascii="宋体" w:hAnsi="宋体"/>
                <w:sz w:val="18"/>
                <w:szCs w:val="18"/>
              </w:rPr>
              <w:t>开户</w:t>
            </w:r>
          </w:p>
        </w:tc>
        <w:tc>
          <w:tcPr>
            <w:tcW w:w="1785" w:type="dxa"/>
            <w:vAlign w:val="center"/>
          </w:tcPr>
          <w:p>
            <w:pPr>
              <w:jc w:val="center"/>
              <w:rPr>
                <w:rFonts w:ascii="宋体" w:hAnsi="宋体"/>
                <w:sz w:val="18"/>
                <w:szCs w:val="18"/>
              </w:rPr>
            </w:pPr>
          </w:p>
        </w:tc>
        <w:tc>
          <w:tcPr>
            <w:tcW w:w="810" w:type="dxa"/>
            <w:vAlign w:val="center"/>
          </w:tcPr>
          <w:p>
            <w:pPr>
              <w:jc w:val="center"/>
              <w:rPr>
                <w:rFonts w:ascii="宋体" w:hAnsi="宋体"/>
                <w:sz w:val="18"/>
                <w:szCs w:val="18"/>
              </w:rPr>
            </w:pPr>
            <w:r>
              <w:rPr>
                <w:rFonts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增开交易账户</w:t>
            </w:r>
          </w:p>
        </w:tc>
        <w:tc>
          <w:tcPr>
            <w:tcW w:w="1785" w:type="dxa"/>
            <w:vAlign w:val="center"/>
          </w:tcPr>
          <w:p>
            <w:pPr>
              <w:jc w:val="center"/>
              <w:rPr>
                <w:rFonts w:ascii="宋体" w:hAnsi="宋体"/>
                <w:sz w:val="18"/>
                <w:szCs w:val="18"/>
              </w:rPr>
            </w:pP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撤销基金账户</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撤销交易账户</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投资者类型转换</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变更投资者姓名/证件类型/证件号码</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变更指定银行账户</w:t>
            </w:r>
          </w:p>
        </w:tc>
        <w:tc>
          <w:tcPr>
            <w:tcW w:w="1785"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变更投资者电话号码/手机号码/传真号码/</w:t>
            </w:r>
            <w:r>
              <w:rPr>
                <w:rFonts w:hint="eastAsia" w:ascii="宋体" w:hAnsi="宋体"/>
                <w:sz w:val="18"/>
                <w:szCs w:val="18"/>
                <w:lang w:val="en-US" w:eastAsia="zh-CN"/>
              </w:rPr>
              <w:t>地址/</w:t>
            </w:r>
            <w:r>
              <w:rPr>
                <w:rFonts w:hint="eastAsia" w:ascii="宋体" w:hAnsi="宋体"/>
                <w:sz w:val="18"/>
                <w:szCs w:val="18"/>
              </w:rPr>
              <w:t>电子邮件地址</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rPr>
                <w:rFonts w:ascii="宋体" w:hAnsi="宋体"/>
                <w:sz w:val="18"/>
                <w:szCs w:val="18"/>
              </w:rPr>
            </w:pPr>
            <w:r>
              <w:rPr>
                <w:rFonts w:hint="eastAsia" w:ascii="宋体" w:hAnsi="宋体"/>
                <w:sz w:val="18"/>
                <w:szCs w:val="18"/>
              </w:rPr>
              <w:t>交易类</w:t>
            </w:r>
          </w:p>
        </w:tc>
        <w:tc>
          <w:tcPr>
            <w:tcW w:w="5270" w:type="dxa"/>
            <w:vAlign w:val="center"/>
          </w:tcPr>
          <w:p>
            <w:pPr>
              <w:rPr>
                <w:rFonts w:ascii="宋体" w:hAnsi="宋体"/>
                <w:sz w:val="18"/>
                <w:szCs w:val="18"/>
              </w:rPr>
            </w:pPr>
            <w:r>
              <w:rPr>
                <w:rFonts w:hint="eastAsia" w:ascii="宋体" w:hAnsi="宋体"/>
                <w:sz w:val="18"/>
                <w:szCs w:val="18"/>
              </w:rPr>
              <w:t>认购</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申购</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赎回</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设置交易账户单只基金分红方式</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基金转换</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交易撤单</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bl>
    <w:p>
      <w:pPr>
        <w:pStyle w:val="3"/>
        <w:tabs>
          <w:tab w:val="left" w:pos="620"/>
        </w:tabs>
        <w:rPr>
          <w:rFonts w:hint="eastAsia" w:ascii="宋体" w:hAnsi="宋体" w:eastAsia="宋体"/>
          <w:b/>
          <w:sz w:val="21"/>
          <w:szCs w:val="21"/>
          <w:lang w:eastAsia="zh-CN"/>
        </w:rPr>
      </w:pPr>
    </w:p>
    <w:p>
      <w:pPr>
        <w:pStyle w:val="3"/>
        <w:tabs>
          <w:tab w:val="left" w:pos="620"/>
        </w:tabs>
        <w:rPr>
          <w:rFonts w:hint="eastAsia" w:ascii="宋体" w:hAnsi="宋体" w:eastAsia="宋体"/>
          <w:b/>
          <w:sz w:val="21"/>
          <w:szCs w:val="21"/>
          <w:lang w:eastAsia="zh-CN"/>
        </w:rPr>
      </w:pPr>
    </w:p>
    <w:p>
      <w:pPr>
        <w:pStyle w:val="3"/>
        <w:tabs>
          <w:tab w:val="left" w:pos="620"/>
        </w:tabs>
        <w:rPr>
          <w:rFonts w:hint="eastAsia" w:ascii="宋体" w:hAnsi="宋体" w:eastAsia="宋体"/>
          <w:b/>
          <w:sz w:val="21"/>
          <w:szCs w:val="21"/>
          <w:lang w:eastAsia="zh-CN"/>
        </w:rPr>
      </w:pPr>
    </w:p>
    <w:tbl>
      <w:tblPr>
        <w:tblStyle w:val="7"/>
        <w:tblW w:w="0" w:type="auto"/>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5788"/>
        <w:gridCol w:w="750"/>
        <w:gridCol w:w="1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75" w:type="dxa"/>
            <w:vMerge w:val="restart"/>
          </w:tcPr>
          <w:p>
            <w:pPr>
              <w:pStyle w:val="3"/>
              <w:rPr>
                <w:rFonts w:hint="eastAsia" w:ascii="宋体" w:hAnsi="宋体" w:eastAsia="宋体"/>
                <w:b/>
                <w:sz w:val="21"/>
                <w:szCs w:val="21"/>
                <w:vertAlign w:val="baseline"/>
                <w:lang w:val="en-US" w:eastAsia="zh-CN"/>
              </w:rPr>
            </w:pPr>
            <w:r>
              <w:rPr>
                <w:rFonts w:hint="eastAsia" w:ascii="宋体" w:hAnsi="宋体" w:eastAsia="宋体" w:cs="Times New Roman"/>
                <w:kern w:val="2"/>
                <w:sz w:val="18"/>
                <w:szCs w:val="18"/>
                <w:lang w:val="en-US" w:eastAsia="zh-CN" w:bidi="ar-SA"/>
              </w:rPr>
              <w:t>协议类</w:t>
            </w:r>
          </w:p>
        </w:tc>
        <w:tc>
          <w:tcPr>
            <w:tcW w:w="5788" w:type="dxa"/>
          </w:tcPr>
          <w:p>
            <w:pPr>
              <w:pStyle w:val="3"/>
              <w:spacing w:line="360" w:lineRule="auto"/>
              <w:jc w:val="left"/>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开通/新增远程委托服务</w:t>
            </w:r>
          </w:p>
        </w:tc>
        <w:tc>
          <w:tcPr>
            <w:tcW w:w="750" w:type="dxa"/>
          </w:tcPr>
          <w:p>
            <w:pPr>
              <w:pStyle w:val="3"/>
              <w:spacing w:line="360" w:lineRule="auto"/>
              <w:jc w:val="center"/>
              <w:rPr>
                <w:rFonts w:hint="eastAsia" w:ascii="宋体" w:hAnsi="宋体" w:eastAsia="宋体"/>
                <w:b/>
                <w:sz w:val="21"/>
                <w:szCs w:val="21"/>
                <w:vertAlign w:val="baseline"/>
              </w:rPr>
            </w:pPr>
            <w:r>
              <w:rPr>
                <w:rFonts w:ascii="宋体" w:hAnsi="宋体"/>
                <w:sz w:val="18"/>
                <w:szCs w:val="18"/>
              </w:rPr>
              <w:t>√</w:t>
            </w:r>
            <w:r>
              <w:rPr>
                <w:rFonts w:hint="eastAsia" w:ascii="宋体" w:hAnsi="宋体"/>
                <w:sz w:val="18"/>
                <w:szCs w:val="18"/>
              </w:rPr>
              <w:t>*</w:t>
            </w:r>
          </w:p>
        </w:tc>
        <w:tc>
          <w:tcPr>
            <w:tcW w:w="1025" w:type="dxa"/>
            <w:vAlign w:val="center"/>
          </w:tcPr>
          <w:p>
            <w:pPr>
              <w:pStyle w:val="3"/>
              <w:jc w:val="center"/>
              <w:rPr>
                <w:rFonts w:hint="eastAsia" w:ascii="宋体" w:hAnsi="宋体" w:eastAsia="宋体"/>
                <w:b/>
                <w:sz w:val="21"/>
                <w:szCs w:val="21"/>
                <w:vertAlign w:val="baseline"/>
              </w:rPr>
            </w:pPr>
            <w:r>
              <w:rPr>
                <w:rFonts w:ascii="宋体" w:hAnsi="宋体" w:eastAsia="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475" w:type="dxa"/>
            <w:vMerge w:val="continue"/>
          </w:tcPr>
          <w:p>
            <w:pPr>
              <w:pStyle w:val="3"/>
              <w:rPr>
                <w:rFonts w:hint="eastAsia" w:ascii="宋体" w:hAnsi="宋体" w:eastAsia="宋体"/>
                <w:b/>
                <w:sz w:val="21"/>
                <w:szCs w:val="21"/>
                <w:vertAlign w:val="baseline"/>
              </w:rPr>
            </w:pPr>
          </w:p>
        </w:tc>
        <w:tc>
          <w:tcPr>
            <w:tcW w:w="5788" w:type="dxa"/>
          </w:tcPr>
          <w:p>
            <w:pPr>
              <w:pStyle w:val="3"/>
              <w:spacing w:line="360" w:lineRule="auto"/>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终止远程委托服务</w:t>
            </w:r>
          </w:p>
        </w:tc>
        <w:tc>
          <w:tcPr>
            <w:tcW w:w="750" w:type="dxa"/>
          </w:tcPr>
          <w:p>
            <w:pPr>
              <w:pStyle w:val="3"/>
              <w:spacing w:line="360" w:lineRule="auto"/>
              <w:jc w:val="center"/>
              <w:rPr>
                <w:rFonts w:hint="eastAsia" w:ascii="宋体" w:hAnsi="宋体" w:eastAsia="宋体"/>
                <w:b/>
                <w:sz w:val="21"/>
                <w:szCs w:val="21"/>
                <w:vertAlign w:val="baseline"/>
              </w:rPr>
            </w:pPr>
            <w:r>
              <w:rPr>
                <w:rFonts w:ascii="宋体" w:hAnsi="宋体"/>
                <w:sz w:val="18"/>
                <w:szCs w:val="18"/>
              </w:rPr>
              <w:t>√</w:t>
            </w:r>
          </w:p>
        </w:tc>
        <w:tc>
          <w:tcPr>
            <w:tcW w:w="1025" w:type="dxa"/>
          </w:tcPr>
          <w:p>
            <w:pPr>
              <w:pStyle w:val="3"/>
              <w:rPr>
                <w:rFonts w:hint="eastAsia" w:ascii="宋体" w:hAnsi="宋体" w:eastAsia="宋体"/>
                <w:b/>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Pr>
          <w:p>
            <w:pPr>
              <w:pStyle w:val="3"/>
              <w:rPr>
                <w:rFonts w:hint="eastAsia"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密码类</w:t>
            </w:r>
          </w:p>
        </w:tc>
        <w:tc>
          <w:tcPr>
            <w:tcW w:w="5788"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挂失</w:t>
            </w:r>
            <w:r>
              <w:rPr>
                <w:rFonts w:hint="eastAsia" w:ascii="宋体" w:hAnsi="宋体"/>
                <w:sz w:val="18"/>
                <w:szCs w:val="18"/>
                <w:lang w:val="en-US" w:eastAsia="zh-CN"/>
              </w:rPr>
              <w:t>账户</w:t>
            </w:r>
            <w:r>
              <w:rPr>
                <w:rFonts w:hint="eastAsia" w:ascii="宋体" w:hAnsi="宋体"/>
                <w:sz w:val="18"/>
                <w:szCs w:val="18"/>
              </w:rPr>
              <w:t>登录密码</w:t>
            </w:r>
          </w:p>
        </w:tc>
        <w:tc>
          <w:tcPr>
            <w:tcW w:w="750" w:type="dxa"/>
          </w:tcPr>
          <w:p>
            <w:pPr>
              <w:pStyle w:val="3"/>
              <w:rPr>
                <w:rFonts w:hint="eastAsia" w:ascii="宋体" w:hAnsi="宋体" w:eastAsia="宋体"/>
                <w:b/>
                <w:sz w:val="21"/>
                <w:szCs w:val="21"/>
                <w:vertAlign w:val="baseline"/>
              </w:rPr>
            </w:pPr>
          </w:p>
        </w:tc>
        <w:tc>
          <w:tcPr>
            <w:tcW w:w="102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cs="Times New Roman"/>
                <w:kern w:val="2"/>
                <w:sz w:val="18"/>
                <w:szCs w:val="18"/>
                <w:lang w:val="en-US" w:eastAsia="zh-CN" w:bidi="ar-SA"/>
              </w:rPr>
            </w:pPr>
          </w:p>
        </w:tc>
        <w:tc>
          <w:tcPr>
            <w:tcW w:w="5788"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挂失</w:t>
            </w:r>
            <w:r>
              <w:rPr>
                <w:rFonts w:hint="eastAsia" w:ascii="宋体" w:hAnsi="宋体"/>
                <w:sz w:val="18"/>
                <w:szCs w:val="18"/>
                <w:lang w:val="en-US" w:eastAsia="zh-CN"/>
              </w:rPr>
              <w:t>账户</w:t>
            </w:r>
            <w:r>
              <w:rPr>
                <w:rFonts w:hint="eastAsia" w:ascii="宋体" w:hAnsi="宋体"/>
                <w:sz w:val="18"/>
                <w:szCs w:val="18"/>
              </w:rPr>
              <w:t>交易密码</w:t>
            </w:r>
          </w:p>
        </w:tc>
        <w:tc>
          <w:tcPr>
            <w:tcW w:w="750" w:type="dxa"/>
          </w:tcPr>
          <w:p>
            <w:pPr>
              <w:pStyle w:val="3"/>
              <w:rPr>
                <w:rFonts w:hint="eastAsia" w:ascii="宋体" w:hAnsi="宋体" w:eastAsia="宋体"/>
                <w:b/>
                <w:sz w:val="21"/>
                <w:szCs w:val="21"/>
                <w:vertAlign w:val="baseline"/>
              </w:rPr>
            </w:pPr>
          </w:p>
        </w:tc>
        <w:tc>
          <w:tcPr>
            <w:tcW w:w="102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cs="Times New Roman"/>
                <w:kern w:val="2"/>
                <w:sz w:val="18"/>
                <w:szCs w:val="18"/>
                <w:lang w:val="en-US" w:eastAsia="zh-CN" w:bidi="ar-SA"/>
              </w:rPr>
            </w:pPr>
          </w:p>
        </w:tc>
        <w:tc>
          <w:tcPr>
            <w:tcW w:w="5788"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变更</w:t>
            </w:r>
            <w:r>
              <w:rPr>
                <w:rFonts w:hint="eastAsia" w:ascii="宋体" w:hAnsi="宋体"/>
                <w:sz w:val="18"/>
                <w:szCs w:val="18"/>
                <w:lang w:val="en-US" w:eastAsia="zh-CN"/>
              </w:rPr>
              <w:t>账户</w:t>
            </w:r>
            <w:r>
              <w:rPr>
                <w:rFonts w:hint="eastAsia" w:ascii="宋体" w:hAnsi="宋体"/>
                <w:sz w:val="18"/>
                <w:szCs w:val="18"/>
              </w:rPr>
              <w:t>交易密码/登录密码</w:t>
            </w:r>
          </w:p>
        </w:tc>
        <w:tc>
          <w:tcPr>
            <w:tcW w:w="750" w:type="dxa"/>
          </w:tcPr>
          <w:p>
            <w:pPr>
              <w:pStyle w:val="3"/>
              <w:rPr>
                <w:rFonts w:hint="eastAsia" w:ascii="宋体" w:hAnsi="宋体" w:eastAsia="宋体"/>
                <w:b/>
                <w:sz w:val="21"/>
                <w:szCs w:val="21"/>
                <w:vertAlign w:val="baseline"/>
              </w:rPr>
            </w:pPr>
          </w:p>
        </w:tc>
        <w:tc>
          <w:tcPr>
            <w:tcW w:w="102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75" w:type="dxa"/>
            <w:vMerge w:val="restart"/>
          </w:tcPr>
          <w:p>
            <w:pPr>
              <w:pStyle w:val="3"/>
              <w:rPr>
                <w:rFonts w:hint="eastAsia"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查询类</w:t>
            </w:r>
          </w:p>
        </w:tc>
        <w:tc>
          <w:tcPr>
            <w:tcW w:w="5788"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交易确认查询</w:t>
            </w:r>
          </w:p>
        </w:tc>
        <w:tc>
          <w:tcPr>
            <w:tcW w:w="750" w:type="dxa"/>
          </w:tcPr>
          <w:p>
            <w:pPr>
              <w:pStyle w:val="3"/>
              <w:rPr>
                <w:rFonts w:hint="eastAsia" w:ascii="宋体" w:hAnsi="宋体" w:eastAsia="宋体"/>
                <w:b/>
                <w:sz w:val="21"/>
                <w:szCs w:val="21"/>
                <w:vertAlign w:val="baseline"/>
              </w:rPr>
            </w:pPr>
          </w:p>
        </w:tc>
        <w:tc>
          <w:tcPr>
            <w:tcW w:w="102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b/>
                <w:sz w:val="21"/>
                <w:szCs w:val="21"/>
                <w:vertAlign w:val="baseline"/>
              </w:rPr>
            </w:pPr>
          </w:p>
        </w:tc>
        <w:tc>
          <w:tcPr>
            <w:tcW w:w="5788"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投资者资料查询</w:t>
            </w:r>
          </w:p>
        </w:tc>
        <w:tc>
          <w:tcPr>
            <w:tcW w:w="750" w:type="dxa"/>
          </w:tcPr>
          <w:p>
            <w:pPr>
              <w:pStyle w:val="3"/>
              <w:rPr>
                <w:rFonts w:hint="eastAsia" w:ascii="宋体" w:hAnsi="宋体" w:eastAsia="宋体"/>
                <w:b/>
                <w:sz w:val="21"/>
                <w:szCs w:val="21"/>
                <w:vertAlign w:val="baseline"/>
              </w:rPr>
            </w:pPr>
          </w:p>
        </w:tc>
        <w:tc>
          <w:tcPr>
            <w:tcW w:w="102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p>
        </w:tc>
      </w:tr>
    </w:tbl>
    <w:p>
      <w:pPr>
        <w:pStyle w:val="3"/>
        <w:rPr>
          <w:rFonts w:hint="eastAsia" w:ascii="宋体" w:hAnsi="宋体" w:eastAsia="宋体"/>
          <w:b/>
          <w:sz w:val="21"/>
          <w:szCs w:val="21"/>
        </w:rPr>
      </w:pPr>
    </w:p>
    <w:p>
      <w:pPr>
        <w:pStyle w:val="3"/>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eastAsia="宋体"/>
          <w:b/>
          <w:sz w:val="21"/>
          <w:szCs w:val="21"/>
          <w:lang w:eastAsia="zh-CN"/>
        </w:rPr>
      </w:pPr>
      <w:r>
        <w:rPr>
          <w:rFonts w:hint="eastAsia" w:ascii="宋体" w:hAnsi="宋体" w:eastAsia="宋体"/>
          <w:b/>
          <w:sz w:val="21"/>
          <w:szCs w:val="21"/>
        </w:rPr>
        <w:t>请甲方选择</w:t>
      </w:r>
      <w:r>
        <w:rPr>
          <w:rFonts w:hint="eastAsia" w:ascii="宋体" w:hAnsi="宋体" w:eastAsia="宋体"/>
          <w:b/>
          <w:sz w:val="21"/>
          <w:szCs w:val="21"/>
          <w:lang w:eastAsia="zh-CN"/>
        </w:rPr>
        <w:t>以</w:t>
      </w:r>
      <w:r>
        <w:rPr>
          <w:rFonts w:hint="eastAsia" w:ascii="宋体" w:hAnsi="宋体" w:eastAsia="宋体"/>
          <w:b/>
          <w:sz w:val="21"/>
          <w:szCs w:val="21"/>
        </w:rPr>
        <w:t>下远程交易形式（选中请在</w:t>
      </w:r>
      <w:r>
        <w:rPr>
          <w:rFonts w:hint="eastAsia" w:ascii="宋体" w:hAnsi="宋体" w:eastAsia="宋体"/>
          <w:b/>
          <w:sz w:val="21"/>
          <w:szCs w:val="21"/>
          <w:lang w:eastAsia="zh-CN"/>
        </w:rPr>
        <w:t>□</w:t>
      </w:r>
      <w:r>
        <w:rPr>
          <w:rFonts w:hint="eastAsia" w:ascii="宋体" w:hAnsi="宋体" w:eastAsia="宋体"/>
          <w:b/>
          <w:sz w:val="21"/>
          <w:szCs w:val="21"/>
        </w:rPr>
        <w:t>内打</w:t>
      </w:r>
      <w:r>
        <w:rPr>
          <w:rFonts w:hint="eastAsia" w:ascii="宋体" w:hAnsi="宋体" w:eastAsia="宋体"/>
          <w:b/>
          <w:sz w:val="21"/>
          <w:szCs w:val="21"/>
          <w:lang w:eastAsia="zh-CN"/>
        </w:rPr>
        <w:t>√，可多选</w:t>
      </w:r>
      <w:r>
        <w:rPr>
          <w:rFonts w:hint="eastAsia" w:ascii="宋体" w:hAnsi="宋体" w:eastAsia="宋体"/>
          <w:b/>
          <w:sz w:val="21"/>
          <w:szCs w:val="21"/>
        </w:rPr>
        <w:t>）</w:t>
      </w:r>
    </w:p>
    <w:p>
      <w:pPr>
        <w:pStyle w:val="3"/>
        <w:keepNext w:val="0"/>
        <w:keepLines w:val="0"/>
        <w:pageBreakBefore w:val="0"/>
        <w:widowControl w:val="0"/>
        <w:kinsoku/>
        <w:wordWrap/>
        <w:overflowPunct/>
        <w:topLinePunct w:val="0"/>
        <w:autoSpaceDE/>
        <w:autoSpaceDN/>
        <w:bidi w:val="0"/>
        <w:adjustRightInd/>
        <w:snapToGrid/>
        <w:spacing w:line="360" w:lineRule="exact"/>
        <w:ind w:firstLine="281" w:firstLineChars="100"/>
        <w:textAlignment w:val="auto"/>
        <w:rPr>
          <w:rFonts w:hint="eastAsia" w:ascii="宋体" w:hAnsi="宋体" w:eastAsia="宋体"/>
          <w:b/>
          <w:color w:val="FF0000"/>
          <w:sz w:val="21"/>
          <w:szCs w:val="21"/>
          <w:lang w:eastAsia="zh-CN"/>
        </w:rPr>
      </w:pPr>
      <w:r>
        <w:rPr>
          <w:rFonts w:hint="eastAsia" w:ascii="宋体" w:hAnsi="宋体" w:eastAsia="宋体"/>
          <w:b/>
          <w:sz w:val="28"/>
          <w:szCs w:val="28"/>
        </w:rPr>
        <w:sym w:font="Wingdings 2" w:char="00A3"/>
      </w:r>
      <w:r>
        <w:rPr>
          <w:rFonts w:hint="eastAsia" w:ascii="宋体" w:hAnsi="宋体" w:eastAsia="宋体"/>
          <w:b/>
          <w:sz w:val="28"/>
          <w:szCs w:val="28"/>
          <w:lang w:val="en-US" w:eastAsia="zh-CN"/>
        </w:rPr>
        <w:t xml:space="preserve"> </w:t>
      </w:r>
      <w:r>
        <w:rPr>
          <w:rFonts w:hint="eastAsia" w:ascii="宋体" w:hAnsi="宋体" w:eastAsia="宋体"/>
          <w:b/>
          <w:sz w:val="21"/>
          <w:szCs w:val="21"/>
        </w:rPr>
        <w:t>网上交易</w:t>
      </w:r>
      <w:r>
        <w:rPr>
          <w:rFonts w:hint="eastAsia" w:ascii="宋体" w:hAnsi="宋体" w:eastAsia="宋体"/>
          <w:b/>
          <w:sz w:val="21"/>
          <w:szCs w:val="21"/>
          <w:lang w:eastAsia="zh-CN"/>
        </w:rPr>
        <w:t xml:space="preserve">          </w:t>
      </w:r>
      <w:r>
        <w:rPr>
          <w:rFonts w:hint="eastAsia" w:ascii="宋体" w:hAnsi="宋体" w:eastAsia="宋体"/>
          <w:b/>
          <w:sz w:val="28"/>
          <w:szCs w:val="28"/>
        </w:rPr>
        <w:sym w:font="Wingdings 2" w:char="00A3"/>
      </w:r>
      <w:r>
        <w:rPr>
          <w:rFonts w:hint="eastAsia" w:ascii="宋体" w:hAnsi="宋体" w:eastAsia="宋体"/>
          <w:b/>
          <w:sz w:val="28"/>
          <w:szCs w:val="28"/>
          <w:lang w:val="en-US" w:eastAsia="zh-CN"/>
        </w:rPr>
        <w:t xml:space="preserve"> </w:t>
      </w:r>
      <w:r>
        <w:rPr>
          <w:rFonts w:hint="eastAsia" w:ascii="宋体" w:hAnsi="宋体" w:eastAsia="宋体"/>
          <w:b/>
          <w:sz w:val="21"/>
          <w:szCs w:val="21"/>
        </w:rPr>
        <w:t>传真</w:t>
      </w:r>
      <w:r>
        <w:rPr>
          <w:rFonts w:hint="eastAsia" w:ascii="宋体" w:hAnsi="宋体" w:eastAsia="宋体"/>
          <w:b/>
          <w:sz w:val="21"/>
          <w:szCs w:val="21"/>
          <w:lang w:eastAsia="zh-CN"/>
        </w:rPr>
        <w:t>、</w:t>
      </w:r>
      <w:r>
        <w:rPr>
          <w:rFonts w:hint="eastAsia" w:ascii="宋体" w:hAnsi="宋体" w:eastAsia="宋体"/>
          <w:b/>
          <w:sz w:val="21"/>
          <w:szCs w:val="21"/>
          <w:lang w:val="en-US" w:eastAsia="zh-CN"/>
        </w:rPr>
        <w:t>邮件、邮寄交易</w:t>
      </w:r>
      <w:r>
        <w:rPr>
          <w:rFonts w:hint="eastAsia" w:ascii="宋体" w:hAnsi="宋体" w:eastAsia="宋体"/>
          <w:b/>
          <w:sz w:val="21"/>
          <w:szCs w:val="21"/>
          <w:lang w:eastAsia="zh-CN"/>
        </w:rPr>
        <w:t xml:space="preserve">           </w:t>
      </w:r>
      <w:r>
        <w:rPr>
          <w:rFonts w:hint="eastAsia" w:ascii="宋体" w:hAnsi="宋体" w:eastAsia="宋体"/>
          <w:b/>
          <w:color w:val="FF0000"/>
          <w:sz w:val="21"/>
          <w:szCs w:val="21"/>
          <w:lang w:eastAsia="zh-CN"/>
        </w:rPr>
        <w:t xml:space="preserve"> </w:t>
      </w:r>
    </w:p>
    <w:p>
      <w:pPr>
        <w:pStyle w:val="3"/>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eastAsia="宋体"/>
          <w:b/>
          <w:sz w:val="21"/>
          <w:szCs w:val="21"/>
          <w:lang w:eastAsia="zh-CN"/>
        </w:rPr>
      </w:pPr>
      <w:r>
        <w:rPr>
          <w:rFonts w:ascii="宋体" w:hAnsi="宋体" w:eastAsia="宋体"/>
          <w:b/>
          <w:sz w:val="21"/>
          <w:szCs w:val="21"/>
          <w:lang w:eastAsia="zh-CN"/>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119380</wp:posOffset>
                </wp:positionV>
                <wp:extent cx="5200650" cy="0"/>
                <wp:effectExtent l="0" t="0" r="0" b="0"/>
                <wp:wrapNone/>
                <wp:docPr id="2" name="Line 2"/>
                <wp:cNvGraphicFramePr/>
                <a:graphic xmlns:a="http://schemas.openxmlformats.org/drawingml/2006/main">
                  <a:graphicData uri="http://schemas.microsoft.com/office/word/2010/wordprocessingShape">
                    <wps:wsp>
                      <wps:cNvCnPr>
                        <a:cxnSpLocks noChangeShapeType="1"/>
                      </wps:cNvCnPr>
                      <wps:spPr bwMode="auto">
                        <a:xfrm>
                          <a:off x="0" y="0"/>
                          <a:ext cx="5200650"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0pt;margin-top:9.4pt;height:0pt;width:409.5pt;z-index:251659264;mso-width-relative:page;mso-height-relative:page;" filled="f" stroked="t" coordsize="21600,21600" o:gfxdata="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aXWZT0gAAAAYBAAAPAAAAAAAAAAEAIAAAACIAAABkcnMvZG93bnJldi54&#10;bWxQSwECFAAUAAAACACHTuJA9yXI1scBAACfAwAADgAAAAAAAAABACAAAAAhAQAAZHJzL2Uyb0Rv&#10;Yy54bWxQSwUGAAAAAAYABgBZAQAAWgUAAAAA&#10;">
                <v:fill on="f" focussize="0,0"/>
                <v:stroke color="#000000" joinstyle="round"/>
                <v:imagedata o:title=""/>
                <o:lock v:ext="edit" aspectratio="f"/>
              </v:line>
            </w:pict>
          </mc:Fallback>
        </mc:AlternateContent>
      </w:r>
    </w:p>
    <w:p>
      <w:pPr>
        <w:pStyle w:val="3"/>
        <w:keepNext w:val="0"/>
        <w:keepLines w:val="0"/>
        <w:pageBreakBefore w:val="0"/>
        <w:widowControl w:val="0"/>
        <w:kinsoku/>
        <w:wordWrap/>
        <w:overflowPunct/>
        <w:topLinePunct w:val="0"/>
        <w:autoSpaceDE/>
        <w:autoSpaceDN/>
        <w:bidi w:val="0"/>
        <w:adjustRightInd/>
        <w:snapToGrid/>
        <w:spacing w:line="360" w:lineRule="exact"/>
        <w:ind w:firstLine="4784" w:firstLineChars="2269"/>
        <w:textAlignment w:val="auto"/>
        <w:rPr>
          <w:rFonts w:ascii="宋体" w:hAnsi="宋体" w:eastAsia="宋体"/>
          <w:b/>
          <w:sz w:val="21"/>
          <w:szCs w:val="21"/>
          <w:lang w:eastAsia="zh-CN"/>
        </w:rPr>
      </w:pPr>
    </w:p>
    <w:p>
      <w:pPr>
        <w:pStyle w:val="3"/>
        <w:rPr>
          <w:rFonts w:ascii="宋体" w:hAnsi="宋体" w:eastAsia="宋体"/>
          <w:b/>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第二条 </w:t>
      </w:r>
      <w:r>
        <w:rPr>
          <w:rFonts w:ascii="宋体" w:hAnsi="宋体" w:eastAsia="宋体"/>
          <w:b/>
          <w:sz w:val="21"/>
          <w:szCs w:val="21"/>
        </w:rPr>
        <w:t>甲方承诺：</w:t>
      </w:r>
    </w:p>
    <w:p>
      <w:pPr>
        <w:pStyle w:val="3"/>
        <w:rPr>
          <w:rFonts w:ascii="宋体" w:hAnsi="宋体" w:eastAsia="宋体"/>
          <w:b/>
          <w:sz w:val="21"/>
          <w:szCs w:val="21"/>
          <w:lang w:eastAsia="zh-CN"/>
        </w:rPr>
      </w:pPr>
    </w:p>
    <w:p>
      <w:pPr>
        <w:pStyle w:val="3"/>
        <w:numPr>
          <w:ilvl w:val="0"/>
          <w:numId w:val="1"/>
        </w:numPr>
        <w:rPr>
          <w:rFonts w:ascii="宋体" w:hAnsi="宋体" w:eastAsia="宋体"/>
          <w:sz w:val="21"/>
          <w:szCs w:val="21"/>
          <w:lang w:eastAsia="zh-CN"/>
        </w:rPr>
      </w:pPr>
      <w:r>
        <w:rPr>
          <w:rFonts w:ascii="宋体" w:hAnsi="宋体" w:eastAsia="宋体"/>
          <w:kern w:val="0"/>
          <w:sz w:val="21"/>
          <w:szCs w:val="21"/>
        </w:rPr>
        <w:t>甲</w:t>
      </w:r>
      <w:r>
        <w:rPr>
          <w:rFonts w:ascii="宋体" w:hAnsi="宋体" w:eastAsia="宋体"/>
          <w:sz w:val="21"/>
          <w:szCs w:val="21"/>
        </w:rPr>
        <w:t>方清楚地</w:t>
      </w:r>
      <w:r>
        <w:rPr>
          <w:rFonts w:hint="eastAsia" w:ascii="宋体" w:hAnsi="宋体" w:eastAsia="宋体"/>
          <w:sz w:val="21"/>
          <w:szCs w:val="21"/>
          <w:lang w:eastAsia="zh-CN"/>
        </w:rPr>
        <w:t>了解</w:t>
      </w:r>
      <w:r>
        <w:rPr>
          <w:rFonts w:ascii="宋体" w:hAnsi="宋体" w:eastAsia="宋体"/>
          <w:sz w:val="21"/>
          <w:szCs w:val="21"/>
        </w:rPr>
        <w:t>使用</w:t>
      </w:r>
      <w:r>
        <w:rPr>
          <w:rFonts w:hint="eastAsia" w:ascii="宋体" w:hAnsi="宋体" w:eastAsia="宋体"/>
          <w:sz w:val="21"/>
          <w:szCs w:val="21"/>
        </w:rPr>
        <w:t>远程</w:t>
      </w:r>
      <w:r>
        <w:rPr>
          <w:rFonts w:ascii="宋体" w:hAnsi="宋体" w:eastAsia="宋体"/>
          <w:sz w:val="21"/>
          <w:szCs w:val="21"/>
        </w:rPr>
        <w:t>委托可能遭受的风险，并</w:t>
      </w:r>
      <w:r>
        <w:rPr>
          <w:rFonts w:hint="eastAsia" w:ascii="宋体" w:hAnsi="宋体" w:eastAsia="宋体"/>
          <w:sz w:val="21"/>
          <w:szCs w:val="21"/>
        </w:rPr>
        <w:t>自愿</w:t>
      </w:r>
      <w:r>
        <w:rPr>
          <w:rFonts w:ascii="宋体" w:hAnsi="宋体" w:eastAsia="宋体"/>
          <w:sz w:val="21"/>
          <w:szCs w:val="21"/>
        </w:rPr>
        <w:t>承担该种风险</w:t>
      </w:r>
      <w:r>
        <w:rPr>
          <w:rFonts w:hint="eastAsia" w:ascii="宋体" w:hAnsi="宋体" w:eastAsia="宋体"/>
          <w:sz w:val="21"/>
          <w:szCs w:val="21"/>
          <w:lang w:eastAsia="zh-CN"/>
        </w:rPr>
        <w:t>导致的损失</w:t>
      </w:r>
      <w:r>
        <w:rPr>
          <w:rFonts w:ascii="宋体" w:hAnsi="宋体" w:eastAsia="宋体"/>
          <w:sz w:val="21"/>
          <w:szCs w:val="21"/>
        </w:rPr>
        <w:t>。</w:t>
      </w:r>
    </w:p>
    <w:p>
      <w:pPr>
        <w:pStyle w:val="3"/>
        <w:numPr>
          <w:ilvl w:val="0"/>
          <w:numId w:val="1"/>
        </w:numPr>
        <w:rPr>
          <w:rFonts w:ascii="宋体" w:hAnsi="宋体" w:eastAsia="宋体"/>
          <w:kern w:val="0"/>
          <w:sz w:val="21"/>
          <w:szCs w:val="21"/>
          <w:lang w:eastAsia="zh-CN"/>
        </w:rPr>
      </w:pPr>
      <w:r>
        <w:rPr>
          <w:rFonts w:ascii="宋体" w:hAnsi="宋体" w:eastAsia="宋体"/>
          <w:sz w:val="21"/>
          <w:szCs w:val="21"/>
        </w:rPr>
        <w:t>甲方在签订本协议之前，已经详细阅读了本协议</w:t>
      </w:r>
      <w:r>
        <w:rPr>
          <w:rFonts w:hint="eastAsia" w:ascii="宋体" w:hAnsi="宋体" w:eastAsia="宋体"/>
          <w:sz w:val="21"/>
          <w:szCs w:val="21"/>
        </w:rPr>
        <w:t>包括乙方免责条款在内的</w:t>
      </w:r>
      <w:r>
        <w:rPr>
          <w:rFonts w:ascii="宋体" w:hAnsi="宋体" w:eastAsia="宋体"/>
          <w:sz w:val="21"/>
          <w:szCs w:val="21"/>
        </w:rPr>
        <w:t>所有条款，</w:t>
      </w:r>
      <w:r>
        <w:rPr>
          <w:rFonts w:hint="eastAsia" w:ascii="宋体" w:hAnsi="宋体" w:eastAsia="宋体"/>
          <w:sz w:val="21"/>
          <w:szCs w:val="21"/>
        </w:rPr>
        <w:t>并已</w:t>
      </w:r>
      <w:r>
        <w:rPr>
          <w:rFonts w:ascii="宋体" w:hAnsi="宋体" w:eastAsia="宋体"/>
          <w:sz w:val="21"/>
          <w:szCs w:val="21"/>
        </w:rPr>
        <w:t>准确理解其含义。</w:t>
      </w:r>
    </w:p>
    <w:p>
      <w:pPr>
        <w:pStyle w:val="3"/>
        <w:numPr>
          <w:ilvl w:val="0"/>
          <w:numId w:val="1"/>
        </w:numPr>
        <w:rPr>
          <w:rFonts w:ascii="宋体" w:hAnsi="宋体" w:eastAsia="宋体"/>
          <w:kern w:val="0"/>
          <w:sz w:val="21"/>
          <w:szCs w:val="21"/>
        </w:rPr>
      </w:pPr>
      <w:r>
        <w:rPr>
          <w:rFonts w:ascii="宋体" w:hAnsi="宋体" w:eastAsia="宋体"/>
          <w:kern w:val="0"/>
          <w:sz w:val="21"/>
          <w:szCs w:val="21"/>
        </w:rPr>
        <w:t>甲方单独使用</w:t>
      </w:r>
      <w:r>
        <w:rPr>
          <w:rFonts w:hint="eastAsia" w:ascii="宋体" w:hAnsi="宋体" w:eastAsia="宋体"/>
          <w:kern w:val="0"/>
          <w:sz w:val="21"/>
          <w:szCs w:val="21"/>
        </w:rPr>
        <w:t>各委托手段</w:t>
      </w:r>
      <w:r>
        <w:rPr>
          <w:rFonts w:ascii="宋体" w:hAnsi="宋体" w:eastAsia="宋体"/>
          <w:kern w:val="0"/>
          <w:sz w:val="21"/>
          <w:szCs w:val="21"/>
        </w:rPr>
        <w:t>，不与他人共享；甲方不利用该系统从事</w:t>
      </w:r>
      <w:r>
        <w:rPr>
          <w:rFonts w:hint="eastAsia" w:ascii="宋体" w:hAnsi="宋体" w:eastAsia="宋体"/>
          <w:kern w:val="0"/>
          <w:sz w:val="21"/>
          <w:szCs w:val="21"/>
        </w:rPr>
        <w:t>基金</w:t>
      </w:r>
      <w:r>
        <w:rPr>
          <w:rFonts w:ascii="宋体" w:hAnsi="宋体" w:eastAsia="宋体"/>
          <w:kern w:val="0"/>
          <w:sz w:val="21"/>
          <w:szCs w:val="21"/>
        </w:rPr>
        <w:t>代理买卖业务，并从中收取费用。</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自愿通过</w:t>
      </w:r>
      <w:r>
        <w:rPr>
          <w:rFonts w:hint="eastAsia" w:ascii="宋体" w:hAnsi="宋体" w:eastAsia="宋体"/>
          <w:kern w:val="0"/>
          <w:sz w:val="21"/>
          <w:szCs w:val="21"/>
          <w:lang w:eastAsia="zh-CN"/>
        </w:rPr>
        <w:t>乙方</w:t>
      </w:r>
      <w:r>
        <w:rPr>
          <w:rFonts w:ascii="宋体" w:hAnsi="宋体" w:eastAsia="宋体"/>
          <w:kern w:val="0"/>
          <w:sz w:val="21"/>
          <w:szCs w:val="21"/>
        </w:rPr>
        <w:t>的</w:t>
      </w:r>
      <w:r>
        <w:rPr>
          <w:rFonts w:hint="eastAsia" w:ascii="宋体" w:hAnsi="宋体" w:eastAsia="宋体"/>
          <w:kern w:val="0"/>
          <w:sz w:val="21"/>
          <w:szCs w:val="21"/>
          <w:lang w:eastAsia="zh-CN"/>
        </w:rPr>
        <w:t>远程</w:t>
      </w:r>
      <w:r>
        <w:rPr>
          <w:rFonts w:ascii="宋体" w:hAnsi="宋体" w:eastAsia="宋体"/>
          <w:kern w:val="0"/>
          <w:sz w:val="21"/>
          <w:szCs w:val="21"/>
        </w:rPr>
        <w:t>交易系统办理基金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ascii="宋体" w:hAnsi="宋体" w:eastAsia="宋体"/>
          <w:kern w:val="0"/>
          <w:sz w:val="21"/>
          <w:szCs w:val="21"/>
        </w:rPr>
        <w:t>业务，承诺上述业务视同</w:t>
      </w:r>
      <w:r>
        <w:rPr>
          <w:rFonts w:hint="eastAsia" w:ascii="宋体" w:hAnsi="宋体" w:eastAsia="宋体"/>
          <w:kern w:val="0"/>
          <w:sz w:val="21"/>
          <w:szCs w:val="21"/>
          <w:lang w:eastAsia="zh-CN"/>
        </w:rPr>
        <w:t>甲方</w:t>
      </w:r>
      <w:r>
        <w:rPr>
          <w:rFonts w:ascii="宋体" w:hAnsi="宋体" w:eastAsia="宋体"/>
          <w:kern w:val="0"/>
          <w:sz w:val="21"/>
          <w:szCs w:val="21"/>
        </w:rPr>
        <w:t>亲临</w:t>
      </w:r>
      <w:r>
        <w:rPr>
          <w:rFonts w:hint="eastAsia" w:ascii="宋体" w:hAnsi="宋体" w:eastAsia="宋体"/>
          <w:kern w:val="0"/>
          <w:sz w:val="21"/>
          <w:szCs w:val="21"/>
          <w:lang w:eastAsia="zh-CN"/>
        </w:rPr>
        <w:t>乙方</w:t>
      </w:r>
      <w:r>
        <w:rPr>
          <w:rFonts w:ascii="宋体" w:hAnsi="宋体" w:eastAsia="宋体"/>
          <w:kern w:val="0"/>
          <w:sz w:val="21"/>
          <w:szCs w:val="21"/>
        </w:rPr>
        <w:t>柜台办理</w:t>
      </w:r>
      <w:r>
        <w:rPr>
          <w:rFonts w:hint="eastAsia" w:ascii="宋体" w:hAnsi="宋体" w:eastAsia="宋体"/>
          <w:kern w:val="0"/>
          <w:sz w:val="21"/>
          <w:szCs w:val="21"/>
          <w:lang w:eastAsia="zh-CN"/>
        </w:rPr>
        <w:t>。</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保证用于投资</w:t>
      </w:r>
      <w:r>
        <w:rPr>
          <w:rFonts w:hint="eastAsia" w:ascii="宋体" w:hAnsi="宋体" w:eastAsia="宋体"/>
          <w:kern w:val="0"/>
          <w:sz w:val="21"/>
          <w:szCs w:val="21"/>
          <w:lang w:eastAsia="zh-CN"/>
        </w:rPr>
        <w:t>乙方所</w:t>
      </w:r>
      <w:r>
        <w:rPr>
          <w:rFonts w:hint="eastAsia" w:ascii="宋体" w:hAnsi="宋体" w:eastAsia="宋体"/>
          <w:kern w:val="0"/>
          <w:sz w:val="21"/>
          <w:szCs w:val="21"/>
          <w:lang w:val="en-US" w:eastAsia="zh-CN"/>
        </w:rPr>
        <w:t>代销</w:t>
      </w:r>
      <w:r>
        <w:rPr>
          <w:rFonts w:ascii="宋体" w:hAnsi="宋体" w:eastAsia="宋体"/>
          <w:kern w:val="0"/>
          <w:sz w:val="21"/>
          <w:szCs w:val="21"/>
        </w:rPr>
        <w:t>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ascii="宋体" w:hAnsi="宋体" w:eastAsia="宋体"/>
          <w:kern w:val="0"/>
          <w:sz w:val="21"/>
          <w:szCs w:val="21"/>
        </w:rPr>
        <w:t>的资金来源合法，否则由此引起的一</w:t>
      </w:r>
      <w:r>
        <w:rPr>
          <w:rFonts w:hint="eastAsia" w:ascii="宋体" w:hAnsi="宋体" w:eastAsia="宋体"/>
          <w:kern w:val="0"/>
          <w:sz w:val="21"/>
          <w:szCs w:val="21"/>
          <w:lang w:eastAsia="zh-CN"/>
        </w:rPr>
        <w:t>切</w:t>
      </w:r>
      <w:r>
        <w:rPr>
          <w:rFonts w:ascii="宋体" w:hAnsi="宋体" w:eastAsia="宋体"/>
          <w:kern w:val="0"/>
          <w:sz w:val="21"/>
          <w:szCs w:val="21"/>
        </w:rPr>
        <w:t>责任由</w:t>
      </w:r>
      <w:r>
        <w:rPr>
          <w:rFonts w:hint="eastAsia" w:ascii="宋体" w:hAnsi="宋体" w:eastAsia="宋体"/>
          <w:kern w:val="0"/>
          <w:sz w:val="21"/>
          <w:szCs w:val="21"/>
          <w:lang w:eastAsia="zh-CN"/>
        </w:rPr>
        <w:t>甲方</w:t>
      </w:r>
      <w:r>
        <w:rPr>
          <w:rFonts w:ascii="宋体" w:hAnsi="宋体" w:eastAsia="宋体"/>
          <w:kern w:val="0"/>
          <w:sz w:val="21"/>
          <w:szCs w:val="21"/>
        </w:rPr>
        <w:t>承担。</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lang w:eastAsia="zh-CN"/>
        </w:rPr>
        <w:t>保证所填写的信息真实、准确和有效，如有变化，</w:t>
      </w:r>
      <w:r>
        <w:rPr>
          <w:rFonts w:hint="eastAsia" w:ascii="宋体" w:hAnsi="宋体" w:eastAsia="宋体"/>
          <w:kern w:val="0"/>
          <w:sz w:val="21"/>
          <w:szCs w:val="21"/>
          <w:lang w:eastAsia="zh-CN"/>
        </w:rPr>
        <w:t>甲方</w:t>
      </w:r>
      <w:r>
        <w:rPr>
          <w:rFonts w:ascii="宋体" w:hAnsi="宋体" w:eastAsia="宋体"/>
          <w:kern w:val="0"/>
          <w:sz w:val="21"/>
          <w:szCs w:val="21"/>
          <w:lang w:eastAsia="zh-CN"/>
        </w:rPr>
        <w:t>应及时变更</w:t>
      </w:r>
      <w:r>
        <w:rPr>
          <w:rFonts w:hint="eastAsia" w:ascii="宋体" w:hAnsi="宋体" w:eastAsia="宋体"/>
          <w:kern w:val="0"/>
          <w:sz w:val="21"/>
          <w:szCs w:val="21"/>
          <w:lang w:eastAsia="zh-CN"/>
        </w:rPr>
        <w:t>相</w:t>
      </w:r>
      <w:r>
        <w:rPr>
          <w:rFonts w:ascii="宋体" w:hAnsi="宋体" w:eastAsia="宋体"/>
          <w:kern w:val="0"/>
          <w:sz w:val="21"/>
          <w:szCs w:val="21"/>
          <w:lang w:eastAsia="zh-CN"/>
        </w:rPr>
        <w:t>关资料。因</w:t>
      </w:r>
      <w:r>
        <w:rPr>
          <w:rFonts w:hint="eastAsia" w:ascii="宋体" w:hAnsi="宋体" w:eastAsia="宋体"/>
          <w:kern w:val="0"/>
          <w:sz w:val="21"/>
          <w:szCs w:val="21"/>
          <w:lang w:eastAsia="zh-CN"/>
        </w:rPr>
        <w:t>甲方</w:t>
      </w:r>
      <w:r>
        <w:rPr>
          <w:rFonts w:ascii="宋体" w:hAnsi="宋体" w:eastAsia="宋体"/>
          <w:kern w:val="0"/>
          <w:sz w:val="21"/>
          <w:szCs w:val="21"/>
          <w:lang w:eastAsia="zh-CN"/>
        </w:rPr>
        <w:t>未能及时变更有关资料所可能导致的损失由</w:t>
      </w:r>
      <w:r>
        <w:rPr>
          <w:rFonts w:hint="eastAsia" w:ascii="宋体" w:hAnsi="宋体" w:eastAsia="宋体"/>
          <w:kern w:val="0"/>
          <w:sz w:val="21"/>
          <w:szCs w:val="21"/>
          <w:lang w:eastAsia="zh-CN"/>
        </w:rPr>
        <w:t>甲方</w:t>
      </w:r>
      <w:r>
        <w:rPr>
          <w:rFonts w:ascii="宋体" w:hAnsi="宋体" w:eastAsia="宋体"/>
          <w:kern w:val="0"/>
          <w:sz w:val="21"/>
          <w:szCs w:val="21"/>
          <w:lang w:eastAsia="zh-CN"/>
        </w:rPr>
        <w:t>承担。</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w:t>
      </w:r>
      <w:r>
        <w:rPr>
          <w:rFonts w:hint="eastAsia" w:ascii="宋体" w:hAnsi="宋体" w:eastAsia="宋体"/>
          <w:kern w:val="0"/>
          <w:sz w:val="21"/>
          <w:szCs w:val="21"/>
        </w:rPr>
        <w:t>将确保其</w:t>
      </w:r>
      <w:r>
        <w:rPr>
          <w:rFonts w:ascii="宋体" w:hAnsi="宋体" w:eastAsia="宋体"/>
          <w:kern w:val="0"/>
          <w:sz w:val="21"/>
          <w:szCs w:val="21"/>
        </w:rPr>
        <w:t>用于</w:t>
      </w:r>
      <w:r>
        <w:rPr>
          <w:rFonts w:hint="eastAsia" w:ascii="宋体" w:hAnsi="宋体" w:eastAsia="宋体"/>
          <w:kern w:val="0"/>
          <w:sz w:val="21"/>
          <w:szCs w:val="21"/>
        </w:rPr>
        <w:t>远程委托设备的</w:t>
      </w:r>
      <w:r>
        <w:rPr>
          <w:rFonts w:ascii="宋体" w:hAnsi="宋体" w:eastAsia="宋体"/>
          <w:kern w:val="0"/>
          <w:sz w:val="21"/>
          <w:szCs w:val="21"/>
        </w:rPr>
        <w:t>安全</w:t>
      </w:r>
      <w:r>
        <w:rPr>
          <w:rFonts w:hint="eastAsia" w:ascii="宋体" w:hAnsi="宋体" w:eastAsia="宋体"/>
          <w:kern w:val="0"/>
          <w:sz w:val="21"/>
          <w:szCs w:val="21"/>
        </w:rPr>
        <w:t>性和</w:t>
      </w:r>
      <w:r>
        <w:rPr>
          <w:rFonts w:ascii="宋体" w:hAnsi="宋体" w:eastAsia="宋体"/>
          <w:kern w:val="0"/>
          <w:sz w:val="21"/>
          <w:szCs w:val="21"/>
        </w:rPr>
        <w:t>可靠</w:t>
      </w:r>
      <w:r>
        <w:rPr>
          <w:rFonts w:hint="eastAsia" w:ascii="宋体" w:hAnsi="宋体" w:eastAsia="宋体"/>
          <w:kern w:val="0"/>
          <w:sz w:val="21"/>
          <w:szCs w:val="21"/>
        </w:rPr>
        <w:t>性</w:t>
      </w:r>
      <w:r>
        <w:rPr>
          <w:rFonts w:ascii="宋体" w:hAnsi="宋体" w:eastAsia="宋体"/>
          <w:kern w:val="0"/>
          <w:sz w:val="21"/>
          <w:szCs w:val="21"/>
        </w:rPr>
        <w:t>。对于</w:t>
      </w:r>
      <w:r>
        <w:rPr>
          <w:rFonts w:hint="eastAsia" w:ascii="宋体" w:hAnsi="宋体" w:eastAsia="宋体"/>
          <w:kern w:val="0"/>
          <w:sz w:val="21"/>
          <w:szCs w:val="21"/>
        </w:rPr>
        <w:t>因</w:t>
      </w:r>
      <w:r>
        <w:rPr>
          <w:rFonts w:hint="eastAsia" w:ascii="宋体" w:hAnsi="宋体" w:eastAsia="宋体"/>
          <w:kern w:val="0"/>
          <w:sz w:val="21"/>
          <w:szCs w:val="21"/>
          <w:lang w:eastAsia="zh-CN"/>
        </w:rPr>
        <w:t>甲方的</w:t>
      </w:r>
      <w:r>
        <w:rPr>
          <w:rFonts w:hint="eastAsia" w:ascii="宋体" w:hAnsi="宋体" w:eastAsia="宋体"/>
          <w:kern w:val="0"/>
          <w:sz w:val="21"/>
          <w:szCs w:val="21"/>
        </w:rPr>
        <w:t>委托设备故障、通讯故障</w:t>
      </w:r>
      <w:r>
        <w:rPr>
          <w:rFonts w:ascii="宋体" w:hAnsi="宋体" w:eastAsia="宋体"/>
          <w:kern w:val="0"/>
          <w:sz w:val="21"/>
          <w:szCs w:val="21"/>
        </w:rPr>
        <w:t>等原因给甲方造成的经济损失，</w:t>
      </w:r>
      <w:r>
        <w:rPr>
          <w:rFonts w:hint="eastAsia" w:ascii="宋体" w:hAnsi="宋体" w:eastAsia="宋体"/>
          <w:kern w:val="0"/>
          <w:sz w:val="21"/>
          <w:szCs w:val="21"/>
          <w:lang w:eastAsia="zh-CN"/>
        </w:rPr>
        <w:t>甲</w:t>
      </w:r>
      <w:r>
        <w:rPr>
          <w:rFonts w:ascii="宋体" w:hAnsi="宋体" w:eastAsia="宋体"/>
          <w:kern w:val="0"/>
          <w:sz w:val="21"/>
          <w:szCs w:val="21"/>
        </w:rPr>
        <w:t>方承担责任。</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凡是使用甲方密码所进行的一切委托，均</w:t>
      </w:r>
      <w:r>
        <w:rPr>
          <w:rFonts w:hint="eastAsia" w:ascii="宋体" w:hAnsi="宋体" w:eastAsia="宋体"/>
          <w:kern w:val="0"/>
          <w:sz w:val="21"/>
          <w:szCs w:val="21"/>
        </w:rPr>
        <w:t>被</w:t>
      </w:r>
      <w:r>
        <w:rPr>
          <w:rFonts w:ascii="宋体" w:hAnsi="宋体" w:eastAsia="宋体"/>
          <w:kern w:val="0"/>
          <w:sz w:val="21"/>
          <w:szCs w:val="21"/>
        </w:rPr>
        <w:t>视为甲方亲自办理之有效委托。甲方由于自己疏忽或其他</w:t>
      </w:r>
      <w:r>
        <w:rPr>
          <w:rFonts w:hint="eastAsia" w:ascii="宋体" w:hAnsi="宋体" w:eastAsia="宋体"/>
          <w:kern w:val="0"/>
          <w:sz w:val="21"/>
          <w:szCs w:val="21"/>
        </w:rPr>
        <w:t>原因</w:t>
      </w:r>
      <w:r>
        <w:rPr>
          <w:rFonts w:ascii="宋体" w:hAnsi="宋体" w:eastAsia="宋体"/>
          <w:kern w:val="0"/>
          <w:sz w:val="21"/>
          <w:szCs w:val="21"/>
        </w:rPr>
        <w:t>而</w:t>
      </w:r>
      <w:r>
        <w:rPr>
          <w:rFonts w:hint="eastAsia" w:ascii="宋体" w:hAnsi="宋体" w:eastAsia="宋体"/>
          <w:kern w:val="0"/>
          <w:sz w:val="21"/>
          <w:szCs w:val="21"/>
        </w:rPr>
        <w:t>致使</w:t>
      </w:r>
      <w:r>
        <w:rPr>
          <w:rFonts w:ascii="宋体" w:hAnsi="宋体" w:eastAsia="宋体"/>
          <w:kern w:val="0"/>
          <w:sz w:val="21"/>
          <w:szCs w:val="21"/>
        </w:rPr>
        <w:t>密码失密造成的损失由甲方自己承担，乙方对此不承担责任。</w:t>
      </w:r>
      <w:r>
        <w:rPr>
          <w:rFonts w:ascii="宋体" w:hAnsi="宋体" w:eastAsia="宋体"/>
          <w:kern w:val="0"/>
          <w:sz w:val="21"/>
          <w:szCs w:val="21"/>
          <w:lang w:eastAsia="zh-CN"/>
        </w:rPr>
        <w:t> </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甲方在</w:t>
      </w:r>
      <w:r>
        <w:rPr>
          <w:rFonts w:hint="eastAsia" w:ascii="宋体" w:hAnsi="宋体" w:eastAsia="宋体"/>
          <w:kern w:val="0"/>
          <w:sz w:val="21"/>
          <w:szCs w:val="21"/>
        </w:rPr>
        <w:t>发现或有理由认为存在</w:t>
      </w:r>
      <w:r>
        <w:rPr>
          <w:rFonts w:ascii="宋体" w:hAnsi="宋体" w:eastAsia="宋体"/>
          <w:kern w:val="0"/>
          <w:sz w:val="21"/>
          <w:szCs w:val="21"/>
        </w:rPr>
        <w:t>未</w:t>
      </w:r>
      <w:r>
        <w:rPr>
          <w:rFonts w:hint="eastAsia" w:ascii="宋体" w:hAnsi="宋体" w:eastAsia="宋体"/>
          <w:kern w:val="0"/>
          <w:sz w:val="21"/>
          <w:szCs w:val="21"/>
        </w:rPr>
        <w:t>被</w:t>
      </w:r>
      <w:r>
        <w:rPr>
          <w:rFonts w:ascii="宋体" w:hAnsi="宋体" w:eastAsia="宋体"/>
          <w:kern w:val="0"/>
          <w:sz w:val="21"/>
          <w:szCs w:val="21"/>
        </w:rPr>
        <w:t>授权</w:t>
      </w:r>
      <w:r>
        <w:rPr>
          <w:rFonts w:hint="eastAsia" w:ascii="宋体" w:hAnsi="宋体" w:eastAsia="宋体"/>
          <w:kern w:val="0"/>
          <w:sz w:val="21"/>
          <w:szCs w:val="21"/>
        </w:rPr>
        <w:t>的</w:t>
      </w:r>
      <w:r>
        <w:rPr>
          <w:rFonts w:ascii="宋体" w:hAnsi="宋体" w:eastAsia="宋体"/>
          <w:kern w:val="0"/>
          <w:sz w:val="21"/>
          <w:szCs w:val="21"/>
        </w:rPr>
        <w:t>人</w:t>
      </w:r>
      <w:r>
        <w:rPr>
          <w:rFonts w:hint="eastAsia" w:ascii="宋体" w:hAnsi="宋体" w:eastAsia="宋体"/>
          <w:kern w:val="0"/>
          <w:sz w:val="21"/>
          <w:szCs w:val="21"/>
        </w:rPr>
        <w:t>正在或可能</w:t>
      </w:r>
      <w:r>
        <w:rPr>
          <w:rFonts w:ascii="宋体" w:hAnsi="宋体" w:eastAsia="宋体"/>
          <w:kern w:val="0"/>
          <w:sz w:val="21"/>
          <w:szCs w:val="21"/>
        </w:rPr>
        <w:t>使用其</w:t>
      </w:r>
      <w:r>
        <w:rPr>
          <w:rFonts w:hint="eastAsia" w:ascii="宋体" w:hAnsi="宋体" w:eastAsia="宋体"/>
          <w:kern w:val="0"/>
          <w:sz w:val="21"/>
          <w:szCs w:val="21"/>
        </w:rPr>
        <w:t>账</w:t>
      </w:r>
      <w:r>
        <w:rPr>
          <w:rFonts w:ascii="宋体" w:hAnsi="宋体" w:eastAsia="宋体"/>
          <w:kern w:val="0"/>
          <w:sz w:val="21"/>
          <w:szCs w:val="21"/>
        </w:rPr>
        <w:t>号、密码时，应立即与乙方联系，</w:t>
      </w:r>
      <w:r>
        <w:rPr>
          <w:rFonts w:hint="eastAsia" w:ascii="宋体" w:hAnsi="宋体" w:eastAsia="宋体"/>
          <w:kern w:val="0"/>
          <w:sz w:val="21"/>
          <w:szCs w:val="21"/>
        </w:rPr>
        <w:t>甲方承诺</w:t>
      </w:r>
      <w:r>
        <w:rPr>
          <w:rFonts w:ascii="宋体" w:hAnsi="宋体" w:eastAsia="宋体"/>
          <w:kern w:val="0"/>
          <w:sz w:val="21"/>
          <w:szCs w:val="21"/>
        </w:rPr>
        <w:t>采取相应的</w:t>
      </w:r>
      <w:r>
        <w:rPr>
          <w:rFonts w:hint="eastAsia" w:ascii="宋体" w:hAnsi="宋体" w:eastAsia="宋体"/>
          <w:kern w:val="0"/>
          <w:sz w:val="21"/>
          <w:szCs w:val="21"/>
        </w:rPr>
        <w:t>自我</w:t>
      </w:r>
      <w:r>
        <w:rPr>
          <w:rFonts w:ascii="宋体" w:hAnsi="宋体" w:eastAsia="宋体"/>
          <w:kern w:val="0"/>
          <w:sz w:val="21"/>
          <w:szCs w:val="21"/>
        </w:rPr>
        <w:t>保护、防范措施。</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甲方不</w:t>
      </w:r>
      <w:r>
        <w:rPr>
          <w:rFonts w:hint="eastAsia" w:ascii="宋体" w:hAnsi="宋体" w:eastAsia="宋体"/>
          <w:kern w:val="0"/>
          <w:sz w:val="21"/>
          <w:szCs w:val="21"/>
        </w:rPr>
        <w:t>得</w:t>
      </w:r>
      <w:r>
        <w:rPr>
          <w:rFonts w:ascii="宋体" w:hAnsi="宋体" w:eastAsia="宋体"/>
          <w:kern w:val="0"/>
          <w:sz w:val="21"/>
          <w:szCs w:val="21"/>
        </w:rPr>
        <w:t>利用技术或其他手段，攻击乙方网络，破坏乙方系统，否则</w:t>
      </w:r>
      <w:r>
        <w:rPr>
          <w:rFonts w:hint="eastAsia" w:ascii="宋体" w:hAnsi="宋体" w:eastAsia="宋体"/>
          <w:kern w:val="0"/>
          <w:sz w:val="21"/>
          <w:szCs w:val="21"/>
        </w:rPr>
        <w:t>将</w:t>
      </w:r>
      <w:r>
        <w:rPr>
          <w:rFonts w:ascii="宋体" w:hAnsi="宋体" w:eastAsia="宋体"/>
          <w:kern w:val="0"/>
          <w:sz w:val="21"/>
          <w:szCs w:val="21"/>
        </w:rPr>
        <w:t>承担由此</w:t>
      </w:r>
      <w:r>
        <w:rPr>
          <w:rFonts w:hint="eastAsia" w:ascii="宋体" w:hAnsi="宋体" w:eastAsia="宋体"/>
          <w:kern w:val="0"/>
          <w:sz w:val="21"/>
          <w:szCs w:val="21"/>
        </w:rPr>
        <w:t>给</w:t>
      </w:r>
      <w:r>
        <w:rPr>
          <w:rFonts w:ascii="宋体" w:hAnsi="宋体" w:eastAsia="宋体"/>
          <w:kern w:val="0"/>
          <w:sz w:val="21"/>
          <w:szCs w:val="21"/>
        </w:rPr>
        <w:t>乙方或其他方造成的损失，并承担相应的法律责任。</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甲方承诺偿付任何因其违约而使乙方遭受的损失。</w:t>
      </w:r>
    </w:p>
    <w:p>
      <w:pPr>
        <w:pStyle w:val="3"/>
        <w:numPr>
          <w:ilvl w:val="0"/>
          <w:numId w:val="1"/>
        </w:numPr>
        <w:rPr>
          <w:rFonts w:ascii="宋体" w:hAnsi="宋体" w:eastAsia="宋体"/>
          <w:kern w:val="0"/>
          <w:sz w:val="21"/>
          <w:szCs w:val="21"/>
        </w:rPr>
      </w:pPr>
      <w:r>
        <w:rPr>
          <w:rFonts w:hint="eastAsia" w:ascii="宋体" w:hAnsi="宋体" w:eastAsia="宋体"/>
          <w:kern w:val="0"/>
          <w:sz w:val="21"/>
          <w:szCs w:val="21"/>
        </w:rPr>
        <w:t>甲方有义务通过第三方对乙方提供的信息进行核实。</w:t>
      </w:r>
    </w:p>
    <w:p>
      <w:pPr>
        <w:pStyle w:val="3"/>
        <w:numPr>
          <w:ilvl w:val="0"/>
          <w:numId w:val="1"/>
        </w:numPr>
        <w:rPr>
          <w:rFonts w:ascii="宋体" w:hAnsi="宋体" w:eastAsia="宋体"/>
          <w:kern w:val="0"/>
          <w:sz w:val="21"/>
          <w:szCs w:val="21"/>
        </w:rPr>
      </w:pPr>
      <w:r>
        <w:rPr>
          <w:rFonts w:hint="eastAsia" w:ascii="宋体" w:hAnsi="宋体" w:eastAsia="宋体"/>
          <w:kern w:val="0"/>
          <w:sz w:val="21"/>
          <w:szCs w:val="21"/>
        </w:rPr>
        <w:t>甲方不得将本协议项下的权利或义务的部分或全部转让给任何第三方。</w:t>
      </w:r>
    </w:p>
    <w:p>
      <w:pPr>
        <w:pStyle w:val="3"/>
        <w:rPr>
          <w:rFonts w:ascii="宋体" w:hAnsi="宋体" w:eastAsia="宋体"/>
          <w:kern w:val="0"/>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第三条 </w:t>
      </w:r>
      <w:r>
        <w:rPr>
          <w:rFonts w:ascii="宋体" w:hAnsi="宋体" w:eastAsia="宋体"/>
          <w:b/>
          <w:sz w:val="21"/>
          <w:szCs w:val="21"/>
        </w:rPr>
        <w:t>乙方承诺：</w:t>
      </w:r>
    </w:p>
    <w:p>
      <w:pPr>
        <w:pStyle w:val="3"/>
        <w:rPr>
          <w:rFonts w:ascii="宋体" w:hAnsi="宋体" w:eastAsia="宋体"/>
          <w:b/>
          <w:sz w:val="21"/>
          <w:szCs w:val="21"/>
          <w:lang w:eastAsia="zh-CN"/>
        </w:rPr>
      </w:pP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方遵守有关法律法规、规章制度</w:t>
      </w:r>
      <w:r>
        <w:rPr>
          <w:rFonts w:hint="eastAsia" w:ascii="宋体" w:hAnsi="宋体" w:eastAsia="宋体"/>
          <w:sz w:val="21"/>
          <w:szCs w:val="21"/>
        </w:rPr>
        <w:t>，</w:t>
      </w:r>
      <w:r>
        <w:rPr>
          <w:rFonts w:ascii="宋体" w:hAnsi="宋体" w:eastAsia="宋体"/>
          <w:sz w:val="21"/>
          <w:szCs w:val="21"/>
        </w:rPr>
        <w:t>并愿意受本协议所有条款的约束。</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方提供的</w:t>
      </w:r>
      <w:r>
        <w:rPr>
          <w:rFonts w:hint="eastAsia" w:ascii="宋体" w:hAnsi="宋体" w:eastAsia="宋体"/>
          <w:sz w:val="21"/>
          <w:szCs w:val="21"/>
        </w:rPr>
        <w:t>远程委托系统的</w:t>
      </w:r>
      <w:r>
        <w:rPr>
          <w:rFonts w:ascii="宋体" w:hAnsi="宋体" w:eastAsia="宋体"/>
          <w:sz w:val="21"/>
          <w:szCs w:val="21"/>
        </w:rPr>
        <w:t>系统安全、数据备份和故障恢复手段</w:t>
      </w:r>
      <w:r>
        <w:rPr>
          <w:rFonts w:hint="eastAsia" w:ascii="宋体" w:hAnsi="宋体" w:eastAsia="宋体"/>
          <w:sz w:val="21"/>
          <w:szCs w:val="21"/>
        </w:rPr>
        <w:t>符合</w:t>
      </w:r>
      <w:r>
        <w:rPr>
          <w:rFonts w:hint="eastAsia" w:ascii="宋体" w:hAnsi="宋体" w:eastAsia="宋体"/>
          <w:sz w:val="21"/>
          <w:szCs w:val="21"/>
          <w:lang w:eastAsia="zh-CN"/>
        </w:rPr>
        <w:t>监</w:t>
      </w:r>
      <w:r>
        <w:rPr>
          <w:rFonts w:hint="eastAsia" w:ascii="宋体" w:hAnsi="宋体" w:eastAsia="宋体"/>
          <w:sz w:val="21"/>
          <w:szCs w:val="21"/>
        </w:rPr>
        <w:t>管机关的规定</w:t>
      </w:r>
      <w:r>
        <w:rPr>
          <w:rFonts w:ascii="宋体" w:hAnsi="宋体" w:eastAsia="宋体"/>
          <w:sz w:val="21"/>
          <w:szCs w:val="21"/>
        </w:rPr>
        <w:t>。</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方对甲方的委托资料、委托事项和密码负有保密义务，乙方未经甲方明确同意而泄露甲方的委托事项及开户资料，致使甲方蒙受经济损失时，甲方的索偿权仅限于真实损失之范围内。但乙方按照</w:t>
      </w:r>
      <w:r>
        <w:rPr>
          <w:rFonts w:hint="eastAsia" w:ascii="宋体" w:hAnsi="宋体" w:eastAsia="宋体"/>
          <w:sz w:val="21"/>
          <w:szCs w:val="21"/>
        </w:rPr>
        <w:t>有关法律</w:t>
      </w:r>
      <w:r>
        <w:rPr>
          <w:rFonts w:hint="eastAsia" w:ascii="宋体" w:hAnsi="宋体" w:eastAsia="宋体"/>
          <w:sz w:val="21"/>
          <w:szCs w:val="21"/>
          <w:lang w:eastAsia="zh-CN"/>
        </w:rPr>
        <w:t>、</w:t>
      </w:r>
      <w:r>
        <w:rPr>
          <w:rFonts w:hint="eastAsia" w:ascii="宋体" w:hAnsi="宋体" w:eastAsia="宋体"/>
          <w:sz w:val="21"/>
          <w:szCs w:val="21"/>
        </w:rPr>
        <w:t>法规和规章规定或</w:t>
      </w:r>
      <w:r>
        <w:rPr>
          <w:rFonts w:ascii="宋体" w:hAnsi="宋体" w:eastAsia="宋体"/>
          <w:sz w:val="21"/>
          <w:szCs w:val="21"/>
        </w:rPr>
        <w:t>有关</w:t>
      </w:r>
      <w:r>
        <w:rPr>
          <w:rFonts w:hint="eastAsia" w:ascii="宋体" w:hAnsi="宋体" w:eastAsia="宋体"/>
          <w:sz w:val="21"/>
          <w:szCs w:val="21"/>
        </w:rPr>
        <w:t>司法机关</w:t>
      </w:r>
      <w:r>
        <w:rPr>
          <w:rFonts w:hint="eastAsia" w:ascii="宋体" w:hAnsi="宋体" w:eastAsia="宋体"/>
          <w:sz w:val="21"/>
          <w:szCs w:val="21"/>
          <w:lang w:eastAsia="zh-CN"/>
        </w:rPr>
        <w:t>、</w:t>
      </w:r>
      <w:r>
        <w:rPr>
          <w:rFonts w:hint="eastAsia" w:ascii="宋体" w:hAnsi="宋体" w:eastAsia="宋体"/>
          <w:sz w:val="21"/>
          <w:szCs w:val="21"/>
        </w:rPr>
        <w:t>行政管理</w:t>
      </w:r>
      <w:r>
        <w:rPr>
          <w:rFonts w:ascii="宋体" w:hAnsi="宋体" w:eastAsia="宋体"/>
          <w:sz w:val="21"/>
          <w:szCs w:val="21"/>
        </w:rPr>
        <w:t>机关的要求提供甲方的有关资料不在此限。</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方在本协议生效当日，为甲方开通</w:t>
      </w:r>
      <w:r>
        <w:rPr>
          <w:rFonts w:hint="eastAsia" w:ascii="宋体" w:hAnsi="宋体" w:eastAsia="宋体"/>
          <w:sz w:val="21"/>
          <w:szCs w:val="21"/>
        </w:rPr>
        <w:t>协议约定的委托</w:t>
      </w:r>
      <w:r>
        <w:rPr>
          <w:rFonts w:hint="eastAsia" w:ascii="宋体" w:hAnsi="宋体" w:eastAsia="宋体"/>
          <w:sz w:val="21"/>
          <w:szCs w:val="21"/>
          <w:lang w:eastAsia="zh-CN"/>
        </w:rPr>
        <w:t>方式</w:t>
      </w:r>
      <w:r>
        <w:rPr>
          <w:rFonts w:hint="eastAsia" w:ascii="宋体" w:hAnsi="宋体" w:eastAsia="宋体"/>
          <w:sz w:val="21"/>
          <w:szCs w:val="21"/>
        </w:rPr>
        <w:t>。</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通讯故障、</w:t>
      </w:r>
      <w:r>
        <w:rPr>
          <w:rFonts w:ascii="宋体" w:hAnsi="宋体" w:eastAsia="宋体"/>
          <w:sz w:val="21"/>
          <w:szCs w:val="21"/>
        </w:rPr>
        <w:t>网络中断、</w:t>
      </w:r>
      <w:r>
        <w:rPr>
          <w:rFonts w:hint="eastAsia" w:ascii="宋体" w:hAnsi="宋体" w:eastAsia="宋体"/>
          <w:sz w:val="21"/>
          <w:szCs w:val="21"/>
        </w:rPr>
        <w:t>线路</w:t>
      </w:r>
      <w:r>
        <w:rPr>
          <w:rFonts w:ascii="宋体" w:hAnsi="宋体" w:eastAsia="宋体"/>
          <w:sz w:val="21"/>
          <w:szCs w:val="21"/>
        </w:rPr>
        <w:t>堵塞等情况</w:t>
      </w:r>
      <w:r>
        <w:rPr>
          <w:rFonts w:hint="eastAsia" w:ascii="宋体" w:hAnsi="宋体" w:eastAsia="宋体"/>
          <w:sz w:val="21"/>
          <w:szCs w:val="21"/>
        </w:rPr>
        <w:t>的发生导致通过约定的委托</w:t>
      </w:r>
      <w:r>
        <w:rPr>
          <w:rFonts w:hint="eastAsia" w:ascii="宋体" w:hAnsi="宋体" w:eastAsia="宋体"/>
          <w:sz w:val="21"/>
          <w:szCs w:val="21"/>
          <w:lang w:eastAsia="zh-CN"/>
        </w:rPr>
        <w:t>方式</w:t>
      </w:r>
      <w:r>
        <w:rPr>
          <w:rFonts w:hint="eastAsia" w:ascii="宋体" w:hAnsi="宋体" w:eastAsia="宋体"/>
          <w:sz w:val="21"/>
          <w:szCs w:val="21"/>
        </w:rPr>
        <w:t>无法下达申请委托时，乙方将为甲方提供其他远程委托方式（但以</w:t>
      </w:r>
      <w:r>
        <w:rPr>
          <w:rFonts w:hint="eastAsia" w:ascii="宋体" w:hAnsi="宋体" w:eastAsia="宋体"/>
          <w:sz w:val="21"/>
          <w:szCs w:val="21"/>
          <w:lang w:eastAsia="zh-CN"/>
        </w:rPr>
        <w:t>与</w:t>
      </w:r>
      <w:r>
        <w:rPr>
          <w:rFonts w:hint="eastAsia" w:ascii="宋体" w:hAnsi="宋体" w:eastAsia="宋体"/>
          <w:sz w:val="21"/>
          <w:szCs w:val="21"/>
        </w:rPr>
        <w:t>甲方签署的服务协议包含</w:t>
      </w:r>
      <w:r>
        <w:rPr>
          <w:rFonts w:hint="eastAsia" w:ascii="宋体" w:hAnsi="宋体" w:eastAsia="宋体"/>
          <w:sz w:val="21"/>
          <w:szCs w:val="21"/>
          <w:lang w:eastAsia="zh-CN"/>
        </w:rPr>
        <w:t>的</w:t>
      </w:r>
      <w:r>
        <w:rPr>
          <w:rFonts w:hint="eastAsia" w:ascii="宋体" w:hAnsi="宋体" w:eastAsia="宋体"/>
          <w:sz w:val="21"/>
          <w:szCs w:val="21"/>
        </w:rPr>
        <w:t>委托</w:t>
      </w:r>
      <w:r>
        <w:rPr>
          <w:rFonts w:hint="eastAsia" w:ascii="宋体" w:hAnsi="宋体" w:eastAsia="宋体"/>
          <w:sz w:val="21"/>
          <w:szCs w:val="21"/>
          <w:lang w:eastAsia="zh-CN"/>
        </w:rPr>
        <w:t>方式</w:t>
      </w:r>
      <w:r>
        <w:rPr>
          <w:rFonts w:hint="eastAsia" w:ascii="宋体" w:hAnsi="宋体" w:eastAsia="宋体"/>
          <w:sz w:val="21"/>
          <w:szCs w:val="21"/>
        </w:rPr>
        <w:t>为限）。</w:t>
      </w:r>
    </w:p>
    <w:p>
      <w:pPr>
        <w:pStyle w:val="3"/>
        <w:rPr>
          <w:rFonts w:ascii="宋体" w:hAnsi="宋体" w:eastAsia="宋体"/>
          <w:b/>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四</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提示</w:t>
      </w:r>
      <w:r>
        <w:rPr>
          <w:rFonts w:hint="eastAsia" w:ascii="宋体" w:hAnsi="宋体" w:eastAsia="宋体"/>
          <w:b/>
          <w:sz w:val="21"/>
          <w:szCs w:val="21"/>
          <w:lang w:eastAsia="zh-CN"/>
        </w:rPr>
        <w:t>条款</w:t>
      </w:r>
      <w:r>
        <w:rPr>
          <w:rFonts w:ascii="宋体" w:hAnsi="宋体" w:eastAsia="宋体"/>
          <w:b/>
          <w:sz w:val="21"/>
          <w:szCs w:val="21"/>
        </w:rPr>
        <w:t>：</w:t>
      </w:r>
    </w:p>
    <w:p>
      <w:pPr>
        <w:pStyle w:val="3"/>
        <w:rPr>
          <w:rFonts w:ascii="宋体" w:hAnsi="宋体" w:eastAsia="宋体"/>
          <w:b/>
          <w:sz w:val="21"/>
          <w:szCs w:val="21"/>
          <w:lang w:eastAsia="zh-CN"/>
        </w:rPr>
      </w:pPr>
    </w:p>
    <w:p>
      <w:pPr>
        <w:pStyle w:val="3"/>
        <w:numPr>
          <w:ilvl w:val="0"/>
          <w:numId w:val="3"/>
        </w:numPr>
        <w:rPr>
          <w:rFonts w:ascii="宋体" w:hAnsi="宋体" w:eastAsia="宋体"/>
          <w:sz w:val="21"/>
          <w:szCs w:val="21"/>
          <w:lang w:eastAsia="zh-CN"/>
        </w:rPr>
      </w:pPr>
      <w:r>
        <w:rPr>
          <w:rFonts w:hint="eastAsia" w:ascii="宋体" w:hAnsi="宋体" w:eastAsia="宋体"/>
          <w:sz w:val="21"/>
          <w:szCs w:val="21"/>
        </w:rPr>
        <w:t>远程委托受理条件提示：甲方已经在乙方开立交易账户，该交易账户在本协议履行过程中处于正常交易状态；甲方已经与乙方签署了《个人投资者远程委托服务协议》</w:t>
      </w:r>
      <w:r>
        <w:rPr>
          <w:rFonts w:hint="eastAsia" w:ascii="宋体" w:hAnsi="宋体" w:eastAsia="宋体"/>
          <w:sz w:val="21"/>
          <w:szCs w:val="21"/>
          <w:lang w:eastAsia="zh-CN"/>
        </w:rPr>
        <w:t>；</w:t>
      </w:r>
      <w:r>
        <w:rPr>
          <w:rFonts w:hint="eastAsia" w:ascii="宋体" w:hAnsi="宋体" w:eastAsia="宋体" w:cs="Times New Roman"/>
          <w:color w:val="auto"/>
          <w:kern w:val="0"/>
          <w:sz w:val="21"/>
          <w:szCs w:val="21"/>
        </w:rPr>
        <w:t>甲方通过网上方式开立账户</w:t>
      </w:r>
      <w:r>
        <w:rPr>
          <w:rFonts w:hint="eastAsia" w:ascii="宋体" w:hAnsi="宋体" w:eastAsia="宋体" w:cs="Times New Roman"/>
          <w:color w:val="auto"/>
          <w:kern w:val="0"/>
          <w:sz w:val="21"/>
          <w:szCs w:val="21"/>
          <w:lang w:val="en-US" w:eastAsia="zh-CN"/>
        </w:rPr>
        <w:t>或办理交易</w:t>
      </w:r>
      <w:r>
        <w:rPr>
          <w:rFonts w:hint="eastAsia" w:ascii="宋体" w:hAnsi="宋体" w:eastAsia="宋体" w:cs="Times New Roman"/>
          <w:color w:val="auto"/>
          <w:kern w:val="0"/>
          <w:sz w:val="21"/>
          <w:szCs w:val="21"/>
        </w:rPr>
        <w:t>时，须依据《博时财富基金销售有限公司网上交易业务规则》办理</w:t>
      </w:r>
      <w:r>
        <w:rPr>
          <w:rFonts w:hint="eastAsia" w:ascii="宋体" w:hAnsi="宋体" w:eastAsia="宋体"/>
          <w:sz w:val="21"/>
          <w:szCs w:val="21"/>
        </w:rPr>
        <w:t>。</w:t>
      </w:r>
    </w:p>
    <w:p>
      <w:pPr>
        <w:pStyle w:val="3"/>
        <w:numPr>
          <w:ilvl w:val="0"/>
          <w:numId w:val="3"/>
        </w:numPr>
        <w:rPr>
          <w:rFonts w:ascii="宋体" w:hAnsi="宋体" w:eastAsia="宋体"/>
          <w:sz w:val="21"/>
          <w:szCs w:val="21"/>
        </w:rPr>
      </w:pPr>
      <w:r>
        <w:rPr>
          <w:rFonts w:hint="eastAsia" w:ascii="宋体" w:hAnsi="宋体" w:eastAsia="宋体"/>
          <w:sz w:val="21"/>
          <w:szCs w:val="21"/>
        </w:rPr>
        <w:t>委托形式开通、新增</w:t>
      </w:r>
      <w:r>
        <w:rPr>
          <w:rFonts w:ascii="宋体" w:hAnsi="宋体" w:eastAsia="宋体"/>
          <w:sz w:val="21"/>
          <w:szCs w:val="21"/>
        </w:rPr>
        <w:t>提示：甲方欲开通</w:t>
      </w:r>
      <w:r>
        <w:rPr>
          <w:rFonts w:hint="eastAsia" w:ascii="宋体" w:hAnsi="宋体" w:eastAsia="宋体"/>
          <w:sz w:val="21"/>
          <w:szCs w:val="21"/>
        </w:rPr>
        <w:t>或新增远程委托形式</w:t>
      </w:r>
      <w:r>
        <w:rPr>
          <w:rFonts w:ascii="宋体" w:hAnsi="宋体" w:eastAsia="宋体"/>
          <w:sz w:val="21"/>
          <w:szCs w:val="21"/>
        </w:rPr>
        <w:t>，</w:t>
      </w:r>
      <w:r>
        <w:rPr>
          <w:rFonts w:hint="eastAsia" w:ascii="宋体" w:hAnsi="宋体" w:eastAsia="宋体"/>
          <w:sz w:val="21"/>
          <w:szCs w:val="21"/>
        </w:rPr>
        <w:t>须与</w:t>
      </w:r>
      <w:r>
        <w:rPr>
          <w:rFonts w:ascii="宋体" w:hAnsi="宋体" w:eastAsia="宋体"/>
          <w:sz w:val="21"/>
          <w:szCs w:val="21"/>
        </w:rPr>
        <w:t>乙方</w:t>
      </w:r>
      <w:r>
        <w:rPr>
          <w:rFonts w:hint="eastAsia" w:ascii="宋体" w:hAnsi="宋体" w:eastAsia="宋体"/>
          <w:sz w:val="21"/>
          <w:szCs w:val="21"/>
        </w:rPr>
        <w:t>签署本协议。</w:t>
      </w:r>
      <w:bookmarkStart w:id="0" w:name="_GoBack"/>
      <w:bookmarkEnd w:id="0"/>
    </w:p>
    <w:p>
      <w:pPr>
        <w:pStyle w:val="3"/>
        <w:numPr>
          <w:ilvl w:val="0"/>
          <w:numId w:val="3"/>
        </w:numPr>
        <w:rPr>
          <w:rFonts w:ascii="宋体" w:hAnsi="宋体" w:eastAsia="宋体"/>
          <w:sz w:val="21"/>
          <w:szCs w:val="21"/>
        </w:rPr>
      </w:pPr>
      <w:r>
        <w:rPr>
          <w:rFonts w:ascii="宋体" w:hAnsi="宋体" w:eastAsia="宋体"/>
          <w:sz w:val="21"/>
          <w:szCs w:val="21"/>
        </w:rPr>
        <w:t>设备提示：甲方应具备</w:t>
      </w:r>
      <w:r>
        <w:rPr>
          <w:rFonts w:hint="eastAsia" w:ascii="宋体" w:hAnsi="宋体" w:eastAsia="宋体"/>
          <w:sz w:val="21"/>
          <w:szCs w:val="21"/>
        </w:rPr>
        <w:t>本协议约定委托手段所</w:t>
      </w:r>
      <w:r>
        <w:rPr>
          <w:rFonts w:ascii="宋体" w:hAnsi="宋体" w:eastAsia="宋体"/>
          <w:sz w:val="21"/>
          <w:szCs w:val="21"/>
        </w:rPr>
        <w:t>必需的设备。</w:t>
      </w:r>
      <w:r>
        <w:rPr>
          <w:rFonts w:hint="eastAsia" w:ascii="宋体" w:hAnsi="宋体" w:eastAsia="宋体"/>
          <w:sz w:val="21"/>
          <w:szCs w:val="21"/>
        </w:rPr>
        <w:t>如</w:t>
      </w:r>
      <w:r>
        <w:rPr>
          <w:rFonts w:ascii="宋体" w:hAnsi="宋体" w:eastAsia="宋体"/>
          <w:sz w:val="21"/>
          <w:szCs w:val="21"/>
        </w:rPr>
        <w:t>：</w:t>
      </w:r>
      <w:r>
        <w:rPr>
          <w:rFonts w:hint="eastAsia" w:ascii="宋体" w:hAnsi="宋体" w:eastAsia="宋体"/>
          <w:sz w:val="21"/>
          <w:szCs w:val="21"/>
        </w:rPr>
        <w:t>传真机或计算机等。由于设备或通讯故障或设备未能处于正常工作状态致使乙方未能按时收到或者收取甲方的申请信息不完整，乙方对此不承担责任。</w:t>
      </w:r>
    </w:p>
    <w:p>
      <w:pPr>
        <w:pStyle w:val="3"/>
        <w:numPr>
          <w:ilvl w:val="0"/>
          <w:numId w:val="3"/>
        </w:numPr>
        <w:rPr>
          <w:rFonts w:ascii="宋体" w:hAnsi="宋体" w:eastAsia="宋体"/>
          <w:sz w:val="21"/>
          <w:szCs w:val="21"/>
        </w:rPr>
      </w:pPr>
      <w:r>
        <w:rPr>
          <w:rFonts w:ascii="宋体" w:hAnsi="宋体" w:eastAsia="宋体"/>
          <w:sz w:val="21"/>
          <w:szCs w:val="21"/>
        </w:rPr>
        <w:t>密码提示：</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甲方用于</w:t>
      </w:r>
      <w:r>
        <w:rPr>
          <w:rFonts w:hint="eastAsia" w:ascii="宋体" w:hAnsi="宋体" w:eastAsia="宋体"/>
          <w:sz w:val="21"/>
          <w:szCs w:val="21"/>
          <w:lang w:val="en-US" w:eastAsia="zh-CN"/>
        </w:rPr>
        <w:t>网上</w:t>
      </w:r>
      <w:r>
        <w:rPr>
          <w:rFonts w:hint="eastAsia" w:ascii="宋体" w:hAnsi="宋体" w:eastAsia="宋体"/>
          <w:sz w:val="21"/>
          <w:szCs w:val="21"/>
        </w:rPr>
        <w:t>委托的委托密码须与柜台委托的委托密码一致。</w:t>
      </w:r>
    </w:p>
    <w:p>
      <w:pPr>
        <w:pStyle w:val="3"/>
        <w:numPr>
          <w:ilvl w:val="1"/>
          <w:numId w:val="3"/>
        </w:numPr>
        <w:rPr>
          <w:rFonts w:ascii="宋体" w:hAnsi="宋体" w:eastAsia="宋体"/>
          <w:sz w:val="21"/>
          <w:szCs w:val="21"/>
          <w:lang w:eastAsia="zh-CN"/>
        </w:rPr>
      </w:pPr>
      <w:r>
        <w:rPr>
          <w:rFonts w:ascii="宋体" w:hAnsi="宋体" w:eastAsia="宋体"/>
          <w:sz w:val="21"/>
          <w:szCs w:val="21"/>
        </w:rPr>
        <w:t>建议甲方定期变更密码，不要使用与个人数据有关的密码。</w:t>
      </w:r>
    </w:p>
    <w:p>
      <w:pPr>
        <w:pStyle w:val="3"/>
        <w:numPr>
          <w:ilvl w:val="0"/>
          <w:numId w:val="3"/>
        </w:numPr>
        <w:rPr>
          <w:rFonts w:ascii="宋体" w:hAnsi="宋体" w:eastAsia="宋体"/>
          <w:sz w:val="21"/>
          <w:szCs w:val="21"/>
          <w:lang w:eastAsia="zh-CN"/>
        </w:rPr>
      </w:pPr>
      <w:r>
        <w:rPr>
          <w:rFonts w:ascii="宋体" w:hAnsi="宋体" w:eastAsia="宋体"/>
          <w:sz w:val="21"/>
          <w:szCs w:val="21"/>
        </w:rPr>
        <w:t>委托提示：</w:t>
      </w:r>
    </w:p>
    <w:p>
      <w:pPr>
        <w:pStyle w:val="3"/>
        <w:numPr>
          <w:ilvl w:val="1"/>
          <w:numId w:val="3"/>
        </w:numPr>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远程</w:t>
      </w:r>
      <w:r>
        <w:rPr>
          <w:rFonts w:ascii="宋体" w:hAnsi="宋体" w:eastAsia="宋体"/>
          <w:sz w:val="21"/>
          <w:szCs w:val="21"/>
        </w:rPr>
        <w:t>下达的委托，以乙方的</w:t>
      </w:r>
      <w:r>
        <w:rPr>
          <w:rFonts w:hint="eastAsia" w:ascii="宋体" w:hAnsi="宋体" w:eastAsia="宋体"/>
          <w:sz w:val="21"/>
          <w:szCs w:val="21"/>
          <w:lang w:eastAsia="zh-CN"/>
        </w:rPr>
        <w:t>系统</w:t>
      </w:r>
      <w:r>
        <w:rPr>
          <w:rFonts w:ascii="宋体" w:hAnsi="宋体" w:eastAsia="宋体"/>
          <w:sz w:val="21"/>
          <w:szCs w:val="21"/>
        </w:rPr>
        <w:t>记录为准。甲方对其委托的各项委托活动的结果承担全部责任。</w:t>
      </w:r>
    </w:p>
    <w:p>
      <w:pPr>
        <w:pStyle w:val="3"/>
        <w:numPr>
          <w:ilvl w:val="1"/>
          <w:numId w:val="3"/>
        </w:numPr>
        <w:rPr>
          <w:rFonts w:ascii="宋体" w:hAnsi="宋体" w:eastAsia="宋体"/>
          <w:sz w:val="21"/>
          <w:szCs w:val="21"/>
          <w:lang w:eastAsia="zh-CN"/>
        </w:rPr>
      </w:pPr>
      <w:r>
        <w:rPr>
          <w:rFonts w:ascii="宋体" w:hAnsi="宋体" w:eastAsia="宋体"/>
          <w:sz w:val="21"/>
          <w:szCs w:val="21"/>
        </w:rPr>
        <w:t>为了安全和保护甲方委托数据的需要，</w:t>
      </w:r>
      <w:r>
        <w:rPr>
          <w:rFonts w:hint="eastAsia" w:ascii="宋体" w:hAnsi="宋体" w:eastAsia="宋体"/>
          <w:sz w:val="21"/>
          <w:szCs w:val="21"/>
        </w:rPr>
        <w:t>在进行网上委托时，</w:t>
      </w:r>
      <w:r>
        <w:rPr>
          <w:rFonts w:ascii="宋体" w:hAnsi="宋体" w:eastAsia="宋体"/>
          <w:sz w:val="21"/>
          <w:szCs w:val="21"/>
        </w:rPr>
        <w:t>甲方应使用乙方指定的浏览器。如果使用不符合要求的其他软件或其他设备进入乙方网站，所引起的任何损失</w:t>
      </w:r>
      <w:r>
        <w:rPr>
          <w:rFonts w:hint="eastAsia" w:ascii="宋体" w:hAnsi="宋体" w:eastAsia="宋体"/>
          <w:sz w:val="21"/>
          <w:szCs w:val="21"/>
        </w:rPr>
        <w:t>或造成的任何后果</w:t>
      </w:r>
      <w:r>
        <w:rPr>
          <w:rFonts w:ascii="宋体" w:hAnsi="宋体" w:eastAsia="宋体"/>
          <w:sz w:val="21"/>
          <w:szCs w:val="21"/>
        </w:rPr>
        <w:t>，均</w:t>
      </w:r>
      <w:r>
        <w:rPr>
          <w:rFonts w:hint="eastAsia" w:ascii="宋体" w:hAnsi="宋体" w:eastAsia="宋体"/>
          <w:sz w:val="21"/>
          <w:szCs w:val="21"/>
        </w:rPr>
        <w:t>与乙方无关</w:t>
      </w:r>
      <w:r>
        <w:rPr>
          <w:rFonts w:ascii="宋体" w:hAnsi="宋体" w:eastAsia="宋体"/>
          <w:sz w:val="21"/>
          <w:szCs w:val="21"/>
        </w:rPr>
        <w:t>。</w:t>
      </w:r>
    </w:p>
    <w:p>
      <w:pPr>
        <w:pStyle w:val="3"/>
        <w:numPr>
          <w:ilvl w:val="1"/>
          <w:numId w:val="3"/>
        </w:numPr>
        <w:rPr>
          <w:rFonts w:ascii="宋体" w:hAnsi="宋体" w:eastAsia="宋体"/>
          <w:sz w:val="21"/>
          <w:szCs w:val="21"/>
          <w:lang w:eastAsia="zh-CN"/>
        </w:rPr>
      </w:pPr>
      <w:r>
        <w:rPr>
          <w:rFonts w:ascii="宋体" w:hAnsi="宋体" w:eastAsia="宋体"/>
          <w:sz w:val="21"/>
          <w:szCs w:val="21"/>
        </w:rPr>
        <w:t>客户</w:t>
      </w:r>
      <w:r>
        <w:rPr>
          <w:rFonts w:hint="eastAsia" w:ascii="宋体" w:hAnsi="宋体" w:eastAsia="宋体"/>
          <w:sz w:val="21"/>
          <w:szCs w:val="21"/>
        </w:rPr>
        <w:t>使用远程委托，</w:t>
      </w:r>
      <w:r>
        <w:rPr>
          <w:rFonts w:ascii="宋体" w:hAnsi="宋体" w:eastAsia="宋体"/>
          <w:sz w:val="21"/>
          <w:szCs w:val="21"/>
        </w:rPr>
        <w:t>需自行支付</w:t>
      </w:r>
      <w:r>
        <w:rPr>
          <w:rFonts w:hint="eastAsia" w:ascii="宋体" w:hAnsi="宋体" w:eastAsia="宋体"/>
          <w:sz w:val="21"/>
          <w:szCs w:val="21"/>
        </w:rPr>
        <w:t>与之相关的一切</w:t>
      </w:r>
      <w:r>
        <w:rPr>
          <w:rFonts w:ascii="宋体" w:hAnsi="宋体" w:eastAsia="宋体"/>
          <w:sz w:val="21"/>
          <w:szCs w:val="21"/>
        </w:rPr>
        <w:t>费用</w:t>
      </w:r>
      <w:r>
        <w:rPr>
          <w:rFonts w:ascii="宋体" w:hAnsi="宋体" w:eastAsia="宋体"/>
          <w:sz w:val="21"/>
          <w:szCs w:val="21"/>
          <w:lang w:eastAsia="zh-CN"/>
        </w:rPr>
        <w:t>,</w:t>
      </w:r>
      <w:r>
        <w:rPr>
          <w:rFonts w:ascii="宋体" w:hAnsi="宋体" w:eastAsia="宋体"/>
          <w:sz w:val="21"/>
          <w:szCs w:val="21"/>
        </w:rPr>
        <w:t>如：上网费、电话费</w:t>
      </w:r>
      <w:r>
        <w:rPr>
          <w:rFonts w:hint="eastAsia" w:ascii="宋体" w:hAnsi="宋体" w:eastAsia="宋体"/>
          <w:sz w:val="21"/>
          <w:szCs w:val="21"/>
          <w:lang w:eastAsia="zh-CN"/>
        </w:rPr>
        <w:t>、流量费</w:t>
      </w:r>
      <w:r>
        <w:rPr>
          <w:rFonts w:ascii="宋体" w:hAnsi="宋体" w:eastAsia="宋体"/>
          <w:sz w:val="21"/>
          <w:szCs w:val="21"/>
        </w:rPr>
        <w:t>等。</w:t>
      </w:r>
    </w:p>
    <w:p>
      <w:pPr>
        <w:pStyle w:val="3"/>
        <w:numPr>
          <w:ilvl w:val="0"/>
          <w:numId w:val="3"/>
        </w:numPr>
        <w:rPr>
          <w:rFonts w:ascii="宋体" w:hAnsi="宋体" w:eastAsia="宋体"/>
          <w:sz w:val="21"/>
          <w:szCs w:val="21"/>
          <w:lang w:eastAsia="zh-CN"/>
        </w:rPr>
      </w:pPr>
      <w:r>
        <w:rPr>
          <w:rFonts w:hint="eastAsia" w:ascii="宋体" w:hAnsi="宋体" w:eastAsia="宋体"/>
          <w:sz w:val="21"/>
          <w:szCs w:val="21"/>
        </w:rPr>
        <w:t>委托受理时间提示：</w:t>
      </w:r>
    </w:p>
    <w:p>
      <w:pPr>
        <w:pStyle w:val="3"/>
        <w:numPr>
          <w:ilvl w:val="0"/>
          <w:numId w:val="4"/>
        </w:numPr>
        <w:rPr>
          <w:rFonts w:ascii="宋体" w:hAnsi="宋体" w:eastAsia="宋体"/>
          <w:sz w:val="21"/>
          <w:szCs w:val="21"/>
          <w:lang w:eastAsia="zh-CN"/>
        </w:rPr>
      </w:pPr>
      <w:r>
        <w:rPr>
          <w:rFonts w:hint="eastAsia" w:ascii="宋体" w:hAnsi="宋体" w:eastAsia="宋体"/>
          <w:sz w:val="21"/>
          <w:szCs w:val="21"/>
          <w:lang w:eastAsia="zh-CN"/>
        </w:rPr>
        <w:t>网上交易：</w:t>
      </w:r>
      <w:r>
        <w:rPr>
          <w:rFonts w:hint="eastAsia" w:ascii="宋体" w:hAnsi="宋体" w:eastAsia="宋体"/>
          <w:sz w:val="21"/>
          <w:szCs w:val="21"/>
        </w:rPr>
        <w:t>认购期内，基金</w:t>
      </w:r>
      <w:r>
        <w:rPr>
          <w:rFonts w:hint="eastAsia" w:ascii="宋体" w:hAnsi="宋体" w:eastAsia="宋体"/>
          <w:sz w:val="21"/>
          <w:szCs w:val="21"/>
          <w:lang w:val="en-US" w:eastAsia="zh-CN"/>
        </w:rPr>
        <w:t>/</w:t>
      </w:r>
      <w:r>
        <w:rPr>
          <w:rFonts w:hint="eastAsia" w:ascii="宋体" w:hAnsi="宋体" w:eastAsia="宋体"/>
          <w:sz w:val="21"/>
          <w:szCs w:val="21"/>
        </w:rPr>
        <w:t>资产管理计划当日</w:t>
      </w:r>
      <w:r>
        <w:rPr>
          <w:rFonts w:hint="eastAsia" w:ascii="宋体" w:hAnsi="宋体" w:eastAsia="宋体"/>
          <w:sz w:val="21"/>
          <w:szCs w:val="21"/>
          <w:lang w:eastAsia="zh-CN"/>
        </w:rPr>
        <w:t>认购</w:t>
      </w:r>
      <w:r>
        <w:rPr>
          <w:rFonts w:hint="eastAsia" w:ascii="宋体" w:hAnsi="宋体" w:eastAsia="宋体"/>
          <w:sz w:val="21"/>
          <w:szCs w:val="21"/>
        </w:rPr>
        <w:t>委托申请的受理截止时间为每日下午</w:t>
      </w:r>
      <w:r>
        <w:rPr>
          <w:rFonts w:hint="eastAsia" w:ascii="宋体" w:hAnsi="宋体" w:eastAsia="宋体"/>
          <w:sz w:val="21"/>
          <w:szCs w:val="21"/>
          <w:lang w:eastAsia="zh-CN"/>
        </w:rPr>
        <w:t>1</w:t>
      </w:r>
      <w:r>
        <w:rPr>
          <w:rFonts w:hint="eastAsia" w:ascii="宋体" w:hAnsi="宋体" w:eastAsia="宋体"/>
          <w:sz w:val="21"/>
          <w:szCs w:val="21"/>
          <w:lang w:val="en-US" w:eastAsia="zh-CN"/>
        </w:rPr>
        <w:t>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w:t>
      </w:r>
      <w:r>
        <w:rPr>
          <w:rFonts w:hint="eastAsia" w:ascii="宋体" w:hAnsi="宋体" w:eastAsia="宋体"/>
          <w:sz w:val="21"/>
          <w:szCs w:val="21"/>
          <w:lang w:val="en-US" w:eastAsia="zh-CN"/>
        </w:rPr>
        <w:t>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认购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将被视为下一个工作日提交的申请，如甲方在认购期截止日1</w:t>
      </w:r>
      <w:r>
        <w:rPr>
          <w:rFonts w:hint="eastAsia" w:ascii="宋体" w:hAnsi="宋体" w:eastAsia="宋体"/>
          <w:sz w:val="21"/>
          <w:szCs w:val="21"/>
          <w:lang w:val="en-US" w:eastAsia="zh-CN"/>
        </w:rPr>
        <w:t>5</w:t>
      </w:r>
      <w:r>
        <w:rPr>
          <w:rFonts w:hint="eastAsia" w:ascii="宋体" w:hAnsi="宋体" w:eastAsia="宋体"/>
          <w:sz w:val="21"/>
          <w:szCs w:val="21"/>
          <w:lang w:eastAsia="zh-CN"/>
        </w:rPr>
        <w:t>:00后提交认购委托申请，将被视为无效申请</w:t>
      </w:r>
      <w:r>
        <w:rPr>
          <w:rFonts w:hint="eastAsia" w:ascii="宋体" w:hAnsi="宋体" w:eastAsia="宋体"/>
          <w:sz w:val="21"/>
          <w:szCs w:val="21"/>
        </w:rPr>
        <w:t>。在开放日，基金</w:t>
      </w:r>
      <w:r>
        <w:rPr>
          <w:rFonts w:hint="eastAsia" w:ascii="宋体" w:hAnsi="宋体" w:eastAsia="宋体"/>
          <w:sz w:val="21"/>
          <w:szCs w:val="21"/>
          <w:lang w:val="en-US" w:eastAsia="zh-CN"/>
        </w:rPr>
        <w:t>/</w:t>
      </w:r>
      <w:r>
        <w:rPr>
          <w:rFonts w:hint="eastAsia" w:ascii="宋体" w:hAnsi="宋体" w:eastAsia="宋体"/>
          <w:sz w:val="21"/>
          <w:szCs w:val="21"/>
        </w:rPr>
        <w:t>资产管理计划当日</w:t>
      </w:r>
      <w:r>
        <w:rPr>
          <w:rFonts w:hint="eastAsia" w:ascii="宋体" w:hAnsi="宋体" w:eastAsia="宋体"/>
          <w:sz w:val="21"/>
          <w:szCs w:val="21"/>
          <w:lang w:eastAsia="zh-CN"/>
        </w:rPr>
        <w:t>申购</w:t>
      </w:r>
      <w:r>
        <w:rPr>
          <w:rFonts w:hint="eastAsia" w:ascii="宋体" w:hAnsi="宋体" w:eastAsia="宋体"/>
          <w:sz w:val="21"/>
          <w:szCs w:val="21"/>
        </w:rPr>
        <w:t>委托申请的受理截止时间为下午</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申购</w:t>
      </w:r>
      <w:r>
        <w:rPr>
          <w:rFonts w:hint="eastAsia" w:ascii="宋体" w:hAnsi="宋体" w:eastAsia="宋体"/>
          <w:sz w:val="21"/>
          <w:szCs w:val="21"/>
        </w:rPr>
        <w:t>委托申请，则甲方的</w:t>
      </w:r>
      <w:r>
        <w:rPr>
          <w:rFonts w:hint="eastAsia" w:ascii="宋体" w:hAnsi="宋体" w:eastAsia="宋体"/>
          <w:sz w:val="21"/>
          <w:szCs w:val="21"/>
          <w:lang w:eastAsia="zh-CN"/>
        </w:rPr>
        <w:t>申购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w:t>
      </w:r>
      <w:r>
        <w:rPr>
          <w:rFonts w:hint="eastAsia" w:ascii="宋体" w:hAnsi="宋体" w:eastAsia="宋体"/>
          <w:sz w:val="21"/>
          <w:szCs w:val="21"/>
        </w:rPr>
        <w:t>甲方委托申请的时间以乙方系统自动记载时间为准。</w:t>
      </w:r>
    </w:p>
    <w:p>
      <w:pPr>
        <w:pStyle w:val="3"/>
        <w:numPr>
          <w:ilvl w:val="0"/>
          <w:numId w:val="4"/>
        </w:numPr>
        <w:rPr>
          <w:rFonts w:ascii="宋体" w:hAnsi="宋体" w:eastAsia="宋体"/>
          <w:sz w:val="21"/>
          <w:szCs w:val="21"/>
          <w:lang w:eastAsia="zh-CN"/>
        </w:rPr>
      </w:pPr>
      <w:r>
        <w:rPr>
          <w:rFonts w:hint="eastAsia" w:ascii="宋体" w:hAnsi="宋体" w:eastAsia="宋体"/>
          <w:sz w:val="21"/>
          <w:szCs w:val="21"/>
          <w:lang w:eastAsia="zh-CN"/>
        </w:rPr>
        <w:t>柜台/传真</w:t>
      </w:r>
      <w:r>
        <w:rPr>
          <w:rFonts w:hint="eastAsia" w:ascii="宋体" w:hAnsi="宋体" w:eastAsia="宋体"/>
          <w:sz w:val="21"/>
          <w:szCs w:val="21"/>
          <w:lang w:val="en-US" w:eastAsia="zh-CN"/>
        </w:rPr>
        <w:t>/邮件/邮寄</w:t>
      </w:r>
      <w:r>
        <w:rPr>
          <w:rFonts w:hint="eastAsia" w:ascii="宋体" w:hAnsi="宋体" w:eastAsia="宋体"/>
          <w:sz w:val="21"/>
          <w:szCs w:val="21"/>
          <w:lang w:eastAsia="zh-CN"/>
        </w:rPr>
        <w:t>交易：认购期内，基金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当日认购委托申请的受理截止时间为每日下午1</w:t>
      </w:r>
      <w:r>
        <w:rPr>
          <w:rFonts w:hint="eastAsia" w:ascii="宋体" w:hAnsi="宋体" w:eastAsia="宋体"/>
          <w:sz w:val="21"/>
          <w:szCs w:val="21"/>
          <w:lang w:val="en-US" w:eastAsia="zh-CN"/>
        </w:rPr>
        <w:t>5</w:t>
      </w:r>
      <w:r>
        <w:rPr>
          <w:rFonts w:hint="eastAsia" w:ascii="宋体" w:hAnsi="宋体" w:eastAsia="宋体"/>
          <w:sz w:val="21"/>
          <w:szCs w:val="21"/>
          <w:lang w:eastAsia="zh-CN"/>
        </w:rPr>
        <w:t>：00，如甲方1</w:t>
      </w:r>
      <w:r>
        <w:rPr>
          <w:rFonts w:hint="eastAsia" w:ascii="宋体" w:hAnsi="宋体" w:eastAsia="宋体"/>
          <w:sz w:val="21"/>
          <w:szCs w:val="21"/>
          <w:lang w:val="en-US" w:eastAsia="zh-CN"/>
        </w:rPr>
        <w:t>5</w:t>
      </w:r>
      <w:r>
        <w:rPr>
          <w:rFonts w:hint="eastAsia" w:ascii="宋体" w:hAnsi="宋体" w:eastAsia="宋体"/>
          <w:sz w:val="21"/>
          <w:szCs w:val="21"/>
          <w:lang w:eastAsia="zh-CN"/>
        </w:rPr>
        <w:t>：00后提交认购委托申请，该申请将被视为无效申请。在开放日，基金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当日的申购委托申请的受理截止时间为下午15：00，如甲方15：00后提交申购委托申请，该申请将被视为无效申请。甲方委托申请的时间以乙方系统自动记载时间为准。</w:t>
      </w:r>
    </w:p>
    <w:p>
      <w:pPr>
        <w:pStyle w:val="3"/>
        <w:numPr>
          <w:ilvl w:val="0"/>
          <w:numId w:val="3"/>
        </w:numPr>
        <w:rPr>
          <w:rFonts w:ascii="宋体" w:hAnsi="宋体" w:eastAsia="宋体"/>
          <w:sz w:val="21"/>
          <w:szCs w:val="21"/>
          <w:lang w:eastAsia="zh-CN"/>
        </w:rPr>
      </w:pPr>
      <w:r>
        <w:rPr>
          <w:rFonts w:hint="eastAsia" w:ascii="宋体" w:hAnsi="宋体" w:eastAsia="宋体"/>
          <w:sz w:val="21"/>
          <w:szCs w:val="21"/>
          <w:lang w:eastAsia="zh-CN"/>
        </w:rPr>
        <w:t>传真</w:t>
      </w:r>
      <w:r>
        <w:rPr>
          <w:rFonts w:hint="eastAsia" w:ascii="宋体" w:hAnsi="宋体" w:eastAsia="宋体"/>
          <w:sz w:val="21"/>
          <w:szCs w:val="21"/>
          <w:lang w:val="en-US" w:eastAsia="zh-CN"/>
        </w:rPr>
        <w:t>/邮件/邮寄</w:t>
      </w:r>
      <w:r>
        <w:rPr>
          <w:rFonts w:hint="eastAsia" w:ascii="宋体" w:hAnsi="宋体" w:eastAsia="宋体"/>
          <w:sz w:val="21"/>
          <w:szCs w:val="21"/>
        </w:rPr>
        <w:t>委托特别提示：</w:t>
      </w:r>
    </w:p>
    <w:p>
      <w:pPr>
        <w:pStyle w:val="3"/>
        <w:numPr>
          <w:ilvl w:val="1"/>
          <w:numId w:val="3"/>
        </w:numPr>
        <w:rPr>
          <w:rFonts w:ascii="宋体" w:hAnsi="宋体" w:eastAsia="宋体"/>
          <w:sz w:val="21"/>
          <w:szCs w:val="21"/>
        </w:rPr>
      </w:pPr>
      <w:r>
        <w:rPr>
          <w:rFonts w:hint="eastAsia" w:ascii="宋体" w:hAnsi="宋体" w:eastAsia="宋体"/>
          <w:sz w:val="21"/>
          <w:szCs w:val="21"/>
        </w:rPr>
        <w:t>甲方必须严格按照乙方要求准确填写由乙方提供的或从乙方网站下载的相关申请表。甲方办理</w:t>
      </w:r>
      <w:r>
        <w:rPr>
          <w:rFonts w:hint="eastAsia" w:ascii="宋体" w:hAnsi="宋体" w:eastAsia="宋体"/>
          <w:sz w:val="21"/>
          <w:szCs w:val="21"/>
          <w:lang w:eastAsia="zh-CN"/>
        </w:rPr>
        <w:t>传真</w:t>
      </w:r>
      <w:r>
        <w:rPr>
          <w:rFonts w:hint="eastAsia" w:ascii="宋体" w:hAnsi="宋体" w:eastAsia="宋体"/>
          <w:sz w:val="21"/>
          <w:szCs w:val="21"/>
          <w:lang w:val="en-US" w:eastAsia="zh-CN"/>
        </w:rPr>
        <w:t>/邮件/邮寄</w:t>
      </w:r>
      <w:r>
        <w:rPr>
          <w:rFonts w:hint="eastAsia" w:ascii="宋体" w:hAnsi="宋体" w:eastAsia="宋体"/>
          <w:sz w:val="21"/>
          <w:szCs w:val="21"/>
        </w:rPr>
        <w:t>业务申请时，甲方的</w:t>
      </w:r>
      <w:r>
        <w:rPr>
          <w:rFonts w:hint="eastAsia" w:ascii="宋体" w:hAnsi="宋体" w:eastAsia="宋体"/>
          <w:sz w:val="21"/>
          <w:szCs w:val="21"/>
          <w:lang w:eastAsia="zh-CN"/>
        </w:rPr>
        <w:t>交易</w:t>
      </w:r>
      <w:r>
        <w:rPr>
          <w:rFonts w:hint="eastAsia" w:ascii="宋体" w:hAnsi="宋体" w:eastAsia="宋体"/>
          <w:sz w:val="21"/>
          <w:szCs w:val="21"/>
        </w:rPr>
        <w:t>账户应处于正常交易状态。甲方应认真、如实、完整地填写相应的业务申请表并签字后</w:t>
      </w:r>
      <w:r>
        <w:rPr>
          <w:rFonts w:hint="eastAsia" w:ascii="宋体" w:hAnsi="宋体" w:eastAsia="宋体"/>
          <w:sz w:val="21"/>
          <w:szCs w:val="21"/>
          <w:lang w:val="en-US" w:eastAsia="zh-CN"/>
        </w:rPr>
        <w:t>发送</w:t>
      </w:r>
      <w:r>
        <w:rPr>
          <w:rFonts w:hint="eastAsia" w:ascii="宋体" w:hAnsi="宋体" w:eastAsia="宋体"/>
          <w:sz w:val="21"/>
          <w:szCs w:val="21"/>
        </w:rPr>
        <w:t>给乙方</w:t>
      </w:r>
      <w:r>
        <w:rPr>
          <w:rFonts w:hint="eastAsia" w:ascii="宋体" w:hAnsi="宋体" w:eastAsia="宋体"/>
          <w:sz w:val="21"/>
          <w:szCs w:val="21"/>
          <w:lang w:eastAsia="zh-CN"/>
        </w:rPr>
        <w:t>，同时提供甲方有效身份证件的签字复印件</w:t>
      </w:r>
      <w:r>
        <w:rPr>
          <w:rFonts w:hint="eastAsia" w:ascii="宋体" w:hAnsi="宋体" w:eastAsia="宋体"/>
          <w:sz w:val="21"/>
          <w:szCs w:val="21"/>
        </w:rPr>
        <w:t>。</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乙方收到甲方赎回</w:t>
      </w:r>
      <w:r>
        <w:rPr>
          <w:rFonts w:hint="eastAsia" w:ascii="宋体" w:hAnsi="宋体" w:eastAsia="宋体"/>
          <w:sz w:val="21"/>
          <w:szCs w:val="21"/>
          <w:lang w:eastAsia="zh-CN"/>
        </w:rPr>
        <w:t>及转换</w:t>
      </w:r>
      <w:r>
        <w:rPr>
          <w:rFonts w:hint="eastAsia" w:ascii="宋体" w:hAnsi="宋体" w:eastAsia="宋体"/>
          <w:sz w:val="21"/>
          <w:szCs w:val="21"/>
        </w:rPr>
        <w:t>委托申请后，将验证甲方</w:t>
      </w:r>
      <w:r>
        <w:rPr>
          <w:rFonts w:hint="eastAsia" w:ascii="宋体" w:hAnsi="宋体" w:eastAsia="宋体"/>
          <w:sz w:val="21"/>
          <w:szCs w:val="21"/>
          <w:lang w:eastAsia="zh-CN"/>
        </w:rPr>
        <w:t>交易</w:t>
      </w:r>
      <w:r>
        <w:rPr>
          <w:rFonts w:hint="eastAsia" w:ascii="宋体" w:hAnsi="宋体" w:eastAsia="宋体"/>
          <w:sz w:val="21"/>
          <w:szCs w:val="21"/>
        </w:rPr>
        <w:t>账户是否有足够可用基金</w:t>
      </w:r>
      <w:r>
        <w:rPr>
          <w:rFonts w:hint="eastAsia" w:ascii="宋体" w:hAnsi="宋体" w:eastAsia="宋体"/>
          <w:sz w:val="21"/>
          <w:szCs w:val="21"/>
          <w:lang w:val="en-US" w:eastAsia="zh-CN"/>
        </w:rPr>
        <w:t>/</w:t>
      </w:r>
      <w:r>
        <w:rPr>
          <w:rFonts w:hint="eastAsia" w:ascii="宋体" w:hAnsi="宋体" w:eastAsia="宋体"/>
          <w:sz w:val="21"/>
          <w:szCs w:val="21"/>
        </w:rPr>
        <w:t>资产管理计划份额，如份额不足，</w:t>
      </w:r>
      <w:r>
        <w:rPr>
          <w:rFonts w:hint="eastAsia" w:ascii="宋体" w:hAnsi="宋体" w:eastAsia="宋体"/>
          <w:sz w:val="21"/>
          <w:szCs w:val="21"/>
          <w:lang w:eastAsia="zh-CN"/>
        </w:rPr>
        <w:t>甲</w:t>
      </w:r>
      <w:r>
        <w:rPr>
          <w:rFonts w:hint="eastAsia" w:ascii="宋体" w:hAnsi="宋体" w:eastAsia="宋体"/>
          <w:sz w:val="21"/>
          <w:szCs w:val="21"/>
        </w:rPr>
        <w:t>方</w:t>
      </w:r>
      <w:r>
        <w:rPr>
          <w:rFonts w:hint="eastAsia" w:ascii="宋体" w:hAnsi="宋体" w:eastAsia="宋体"/>
          <w:sz w:val="21"/>
          <w:szCs w:val="21"/>
          <w:lang w:eastAsia="zh-CN"/>
        </w:rPr>
        <w:t>的该申请</w:t>
      </w:r>
      <w:r>
        <w:rPr>
          <w:rFonts w:hint="eastAsia" w:ascii="宋体" w:hAnsi="宋体" w:eastAsia="宋体"/>
          <w:sz w:val="21"/>
          <w:szCs w:val="21"/>
        </w:rPr>
        <w:t>将视为无效申请。</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如</w:t>
      </w:r>
      <w:r>
        <w:rPr>
          <w:rFonts w:hint="eastAsia" w:ascii="宋体" w:hAnsi="宋体" w:eastAsia="宋体"/>
          <w:sz w:val="21"/>
          <w:szCs w:val="21"/>
          <w:lang w:val="en-US" w:eastAsia="zh-CN"/>
        </w:rPr>
        <w:t>因</w:t>
      </w:r>
      <w:r>
        <w:rPr>
          <w:rFonts w:hint="eastAsia" w:ascii="宋体" w:hAnsi="宋体" w:eastAsia="宋体"/>
          <w:sz w:val="21"/>
          <w:szCs w:val="21"/>
        </w:rPr>
        <w:t>乙方未收到、未全部收到或接收到的甲方</w:t>
      </w:r>
      <w:r>
        <w:rPr>
          <w:rFonts w:hint="eastAsia" w:ascii="宋体" w:hAnsi="宋体" w:eastAsia="宋体"/>
          <w:sz w:val="21"/>
          <w:szCs w:val="21"/>
          <w:lang w:val="en-US" w:eastAsia="zh-CN"/>
        </w:rPr>
        <w:t>发送的</w:t>
      </w:r>
      <w:r>
        <w:rPr>
          <w:rFonts w:hint="eastAsia" w:ascii="宋体" w:hAnsi="宋体" w:eastAsia="宋体"/>
          <w:sz w:val="21"/>
          <w:szCs w:val="21"/>
        </w:rPr>
        <w:t>信息不准确、不完整、无法识别或甲方违反法律法规、基金</w:t>
      </w:r>
      <w:r>
        <w:rPr>
          <w:rFonts w:hint="eastAsia" w:ascii="宋体" w:hAnsi="宋体" w:eastAsia="宋体"/>
          <w:sz w:val="21"/>
          <w:szCs w:val="21"/>
          <w:lang w:eastAsia="zh-CN"/>
        </w:rPr>
        <w:t>合同</w:t>
      </w:r>
      <w:r>
        <w:rPr>
          <w:rFonts w:hint="eastAsia" w:ascii="宋体" w:hAnsi="宋体" w:eastAsia="宋体"/>
          <w:sz w:val="21"/>
          <w:szCs w:val="21"/>
          <w:lang w:val="en-US" w:eastAsia="zh-CN"/>
        </w:rPr>
        <w:t>/资产管理合同</w:t>
      </w:r>
      <w:r>
        <w:rPr>
          <w:rFonts w:hint="eastAsia" w:ascii="宋体" w:hAnsi="宋体" w:eastAsia="宋体"/>
          <w:sz w:val="21"/>
          <w:szCs w:val="21"/>
        </w:rPr>
        <w:t>或乙方业务规则等</w:t>
      </w:r>
      <w:r>
        <w:rPr>
          <w:rFonts w:hint="eastAsia" w:ascii="宋体" w:hAnsi="宋体" w:eastAsia="宋体"/>
          <w:sz w:val="21"/>
          <w:szCs w:val="21"/>
          <w:lang w:val="en-US" w:eastAsia="zh-CN"/>
        </w:rPr>
        <w:t>情形</w:t>
      </w:r>
      <w:r>
        <w:rPr>
          <w:rFonts w:hint="eastAsia" w:ascii="宋体" w:hAnsi="宋体" w:eastAsia="宋体"/>
          <w:sz w:val="21"/>
          <w:szCs w:val="21"/>
        </w:rPr>
        <w:t>使</w:t>
      </w:r>
      <w:r>
        <w:rPr>
          <w:rFonts w:hint="eastAsia" w:ascii="宋体" w:hAnsi="宋体" w:eastAsia="宋体"/>
          <w:sz w:val="21"/>
          <w:szCs w:val="21"/>
          <w:lang w:eastAsia="zh-CN"/>
        </w:rPr>
        <w:t>委托</w:t>
      </w:r>
      <w:r>
        <w:rPr>
          <w:rFonts w:hint="eastAsia" w:ascii="宋体" w:hAnsi="宋体" w:eastAsia="宋体"/>
          <w:sz w:val="21"/>
          <w:szCs w:val="21"/>
        </w:rPr>
        <w:t>无法执行的，乙方可不执行并对此不承担法律责任。</w:t>
      </w:r>
    </w:p>
    <w:p>
      <w:pPr>
        <w:pStyle w:val="3"/>
        <w:numPr>
          <w:ilvl w:val="1"/>
          <w:numId w:val="3"/>
        </w:numPr>
        <w:rPr>
          <w:rFonts w:ascii="宋体" w:hAnsi="宋体" w:eastAsia="宋体"/>
          <w:sz w:val="21"/>
          <w:szCs w:val="21"/>
          <w:lang w:eastAsia="zh-CN"/>
        </w:rPr>
      </w:pPr>
      <w:r>
        <w:rPr>
          <w:rFonts w:hint="eastAsia" w:ascii="宋体" w:hAnsi="宋体" w:eastAsia="宋体"/>
          <w:b/>
          <w:bCs/>
          <w:sz w:val="21"/>
          <w:szCs w:val="21"/>
          <w:lang w:val="en-US" w:eastAsia="zh-CN"/>
        </w:rPr>
        <w:t>甲方通过</w:t>
      </w:r>
      <w:r>
        <w:rPr>
          <w:rFonts w:hint="eastAsia" w:ascii="宋体" w:hAnsi="宋体" w:eastAsia="宋体"/>
          <w:b/>
          <w:bCs/>
          <w:sz w:val="21"/>
          <w:szCs w:val="21"/>
          <w:lang w:eastAsia="zh-CN"/>
        </w:rPr>
        <w:t>传真</w:t>
      </w:r>
      <w:r>
        <w:rPr>
          <w:rFonts w:hint="eastAsia" w:ascii="宋体" w:hAnsi="宋体" w:eastAsia="宋体"/>
          <w:b/>
          <w:bCs/>
          <w:sz w:val="21"/>
          <w:szCs w:val="21"/>
          <w:lang w:val="en-US" w:eastAsia="zh-CN"/>
        </w:rPr>
        <w:t>/邮件/邮寄的形式发送业务委托申请后，应及时通过电话与乙方确认。</w:t>
      </w:r>
      <w:r>
        <w:rPr>
          <w:rFonts w:hint="eastAsia" w:ascii="宋体" w:hAnsi="宋体" w:eastAsia="宋体"/>
          <w:sz w:val="21"/>
          <w:szCs w:val="21"/>
        </w:rPr>
        <w:t>若甲方没有来电确认，</w:t>
      </w:r>
      <w:r>
        <w:rPr>
          <w:rFonts w:hint="eastAsia" w:ascii="宋体" w:hAnsi="宋体" w:eastAsia="宋体"/>
          <w:sz w:val="21"/>
          <w:szCs w:val="21"/>
          <w:lang w:val="en-US" w:eastAsia="zh-CN"/>
        </w:rPr>
        <w:t>且</w:t>
      </w:r>
      <w:r>
        <w:rPr>
          <w:rFonts w:hint="eastAsia" w:ascii="宋体" w:hAnsi="宋体" w:eastAsia="宋体"/>
          <w:sz w:val="21"/>
          <w:szCs w:val="21"/>
        </w:rPr>
        <w:t>乙方按照甲方</w:t>
      </w:r>
      <w:r>
        <w:rPr>
          <w:rFonts w:hint="eastAsia" w:ascii="宋体" w:hAnsi="宋体" w:eastAsia="宋体"/>
          <w:sz w:val="21"/>
          <w:szCs w:val="21"/>
          <w:lang w:val="en-US" w:eastAsia="zh-CN"/>
        </w:rPr>
        <w:t>预留</w:t>
      </w:r>
      <w:r>
        <w:rPr>
          <w:rFonts w:hint="eastAsia" w:ascii="宋体" w:hAnsi="宋体" w:eastAsia="宋体"/>
          <w:sz w:val="21"/>
          <w:szCs w:val="21"/>
        </w:rPr>
        <w:t>的联系电话无法联系到甲方时，则乙方不予受理该笔委托并对此不承担法律责任。</w:t>
      </w:r>
      <w:r>
        <w:rPr>
          <w:rFonts w:hint="eastAsia" w:ascii="宋体" w:hAnsi="宋体" w:eastAsia="宋体"/>
          <w:sz w:val="21"/>
          <w:szCs w:val="21"/>
          <w:lang w:val="en-US" w:eastAsia="zh-CN"/>
        </w:rPr>
        <w:t>甲方通过传真方式发送材料的，以乙方传真设备自动记录的接收时间作为委托到达时间，</w:t>
      </w:r>
      <w:r>
        <w:rPr>
          <w:rFonts w:hint="eastAsia" w:ascii="宋体" w:hAnsi="宋体" w:eastAsia="宋体"/>
          <w:sz w:val="21"/>
          <w:szCs w:val="21"/>
        </w:rPr>
        <w:t>甲方应在发出传真后的10分钟内，拨打确认电话4006105568与乙方工作人员确认是否收到传真</w:t>
      </w:r>
      <w:r>
        <w:rPr>
          <w:rFonts w:hint="eastAsia" w:ascii="宋体" w:hAnsi="宋体" w:eastAsia="宋体"/>
          <w:sz w:val="21"/>
          <w:szCs w:val="21"/>
          <w:lang w:eastAsia="zh-CN"/>
        </w:rPr>
        <w:t>；</w:t>
      </w:r>
      <w:r>
        <w:rPr>
          <w:rFonts w:hint="eastAsia" w:ascii="宋体" w:hAnsi="宋体" w:eastAsia="宋体"/>
          <w:sz w:val="21"/>
          <w:szCs w:val="21"/>
          <w:lang w:val="en-US" w:eastAsia="zh-CN"/>
        </w:rPr>
        <w:t>甲方</w:t>
      </w:r>
      <w:r>
        <w:rPr>
          <w:rFonts w:hint="eastAsia" w:ascii="宋体" w:hAnsi="宋体" w:eastAsia="宋体"/>
          <w:sz w:val="21"/>
          <w:szCs w:val="21"/>
        </w:rPr>
        <w:t>通过邮件形式发送资料的，</w:t>
      </w:r>
      <w:r>
        <w:rPr>
          <w:rFonts w:hint="eastAsia" w:ascii="宋体" w:hAnsi="宋体" w:eastAsia="宋体"/>
          <w:sz w:val="21"/>
          <w:szCs w:val="21"/>
          <w:lang w:val="en-US" w:eastAsia="zh-CN"/>
        </w:rPr>
        <w:t>以乙方客服邮箱收件时间为委托到达时间，其中</w:t>
      </w:r>
      <w:r>
        <w:rPr>
          <w:rFonts w:hint="eastAsia" w:ascii="宋体" w:hAnsi="宋体" w:eastAsia="宋体"/>
          <w:sz w:val="21"/>
          <w:szCs w:val="21"/>
        </w:rPr>
        <w:t>账户类业务（如</w:t>
      </w:r>
      <w:r>
        <w:rPr>
          <w:rFonts w:hint="eastAsia" w:ascii="宋体" w:hAnsi="宋体" w:eastAsia="宋体"/>
          <w:sz w:val="21"/>
          <w:szCs w:val="21"/>
          <w:lang w:val="en-US" w:eastAsia="zh-CN"/>
        </w:rPr>
        <w:t>投资者类型转化、</w:t>
      </w:r>
      <w:r>
        <w:rPr>
          <w:rFonts w:hint="eastAsia" w:ascii="宋体" w:hAnsi="宋体" w:eastAsia="宋体"/>
          <w:sz w:val="21"/>
          <w:szCs w:val="21"/>
        </w:rPr>
        <w:t>变更重要资料等）需</w:t>
      </w:r>
      <w:r>
        <w:rPr>
          <w:rFonts w:hint="eastAsia" w:ascii="宋体" w:hAnsi="宋体" w:eastAsia="宋体"/>
          <w:sz w:val="21"/>
          <w:szCs w:val="21"/>
          <w:lang w:val="en-US" w:eastAsia="zh-CN"/>
        </w:rPr>
        <w:t>经乙方</w:t>
      </w:r>
      <w:r>
        <w:rPr>
          <w:rFonts w:hint="eastAsia" w:ascii="宋体" w:hAnsi="宋体" w:eastAsia="宋体"/>
          <w:sz w:val="21"/>
          <w:szCs w:val="21"/>
        </w:rPr>
        <w:t>审核通过后再邮寄</w:t>
      </w:r>
      <w:r>
        <w:rPr>
          <w:rFonts w:hint="eastAsia" w:ascii="宋体" w:hAnsi="宋体" w:eastAsia="宋体"/>
          <w:sz w:val="21"/>
          <w:szCs w:val="21"/>
          <w:highlight w:val="none"/>
          <w:lang w:val="en-US" w:eastAsia="zh-CN"/>
        </w:rPr>
        <w:t>相关资料</w:t>
      </w:r>
      <w:r>
        <w:rPr>
          <w:rFonts w:hint="eastAsia" w:ascii="宋体" w:hAnsi="宋体" w:eastAsia="宋体"/>
          <w:sz w:val="21"/>
          <w:szCs w:val="21"/>
        </w:rPr>
        <w:t>办理；通过邮寄形式寄送资料的，以</w:t>
      </w:r>
      <w:r>
        <w:rPr>
          <w:rFonts w:hint="eastAsia" w:ascii="宋体" w:hAnsi="宋体" w:eastAsia="宋体"/>
          <w:sz w:val="21"/>
          <w:szCs w:val="21"/>
          <w:lang w:val="en-US" w:eastAsia="zh-CN"/>
        </w:rPr>
        <w:t>乙方</w:t>
      </w:r>
      <w:r>
        <w:rPr>
          <w:rFonts w:hint="eastAsia" w:ascii="宋体" w:hAnsi="宋体" w:eastAsia="宋体"/>
          <w:sz w:val="21"/>
          <w:szCs w:val="21"/>
        </w:rPr>
        <w:t>签收时间为</w:t>
      </w:r>
      <w:r>
        <w:rPr>
          <w:rFonts w:hint="eastAsia" w:ascii="宋体" w:hAnsi="宋体" w:eastAsia="宋体"/>
          <w:sz w:val="21"/>
          <w:szCs w:val="21"/>
          <w:lang w:val="en-US" w:eastAsia="zh-CN"/>
        </w:rPr>
        <w:t>委托到达时间</w:t>
      </w:r>
      <w:r>
        <w:rPr>
          <w:rFonts w:hint="eastAsia" w:ascii="宋体" w:hAnsi="宋体" w:eastAsia="宋体"/>
          <w:sz w:val="21"/>
          <w:szCs w:val="21"/>
        </w:rPr>
        <w:t>。</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投资者可于</w:t>
      </w:r>
      <w:r>
        <w:rPr>
          <w:rFonts w:hint="eastAsia" w:ascii="宋体" w:hAnsi="宋体" w:eastAsia="宋体"/>
          <w:sz w:val="21"/>
          <w:szCs w:val="21"/>
          <w:lang w:eastAsia="zh-CN"/>
        </w:rPr>
        <w:t>T+2</w:t>
      </w:r>
      <w:r>
        <w:rPr>
          <w:rFonts w:hint="eastAsia" w:ascii="宋体" w:hAnsi="宋体" w:eastAsia="宋体"/>
          <w:sz w:val="21"/>
          <w:szCs w:val="21"/>
        </w:rPr>
        <w:t>日</w:t>
      </w:r>
      <w:r>
        <w:rPr>
          <w:rFonts w:hint="eastAsia" w:ascii="宋体" w:hAnsi="宋体" w:eastAsia="宋体"/>
          <w:sz w:val="21"/>
          <w:szCs w:val="21"/>
          <w:lang w:eastAsia="zh-CN"/>
        </w:rPr>
        <w:t>9</w:t>
      </w:r>
      <w:r>
        <w:rPr>
          <w:rFonts w:hint="eastAsia" w:ascii="宋体" w:hAnsi="宋体" w:eastAsia="宋体"/>
          <w:sz w:val="21"/>
          <w:szCs w:val="21"/>
        </w:rPr>
        <w:t>：</w:t>
      </w:r>
      <w:r>
        <w:rPr>
          <w:rFonts w:hint="eastAsia" w:ascii="宋体" w:hAnsi="宋体" w:eastAsia="宋体"/>
          <w:sz w:val="21"/>
          <w:szCs w:val="21"/>
          <w:lang w:eastAsia="zh-CN"/>
        </w:rPr>
        <w:t>30</w:t>
      </w:r>
      <w:r>
        <w:rPr>
          <w:rFonts w:hint="eastAsia" w:ascii="宋体" w:hAnsi="宋体" w:eastAsia="宋体"/>
          <w:sz w:val="21"/>
          <w:szCs w:val="21"/>
        </w:rPr>
        <w:t>之后通过电话、网上查询</w:t>
      </w:r>
      <w:r>
        <w:rPr>
          <w:rFonts w:hint="eastAsia" w:ascii="宋体" w:hAnsi="宋体" w:eastAsia="宋体"/>
          <w:sz w:val="21"/>
          <w:szCs w:val="21"/>
          <w:lang w:eastAsia="zh-CN"/>
        </w:rPr>
        <w:t>其委托交易的</w:t>
      </w:r>
      <w:r>
        <w:rPr>
          <w:rFonts w:hint="eastAsia" w:ascii="宋体" w:hAnsi="宋体" w:eastAsia="宋体"/>
          <w:sz w:val="21"/>
          <w:szCs w:val="21"/>
        </w:rPr>
        <w:t>确认结果，或</w:t>
      </w:r>
      <w:r>
        <w:rPr>
          <w:rFonts w:hint="eastAsia" w:ascii="宋体" w:hAnsi="宋体" w:eastAsia="宋体"/>
          <w:sz w:val="21"/>
          <w:szCs w:val="21"/>
          <w:lang w:val="en-US" w:eastAsia="zh-CN"/>
        </w:rPr>
        <w:t>联系</w:t>
      </w:r>
      <w:r>
        <w:rPr>
          <w:rFonts w:hint="eastAsia" w:ascii="宋体" w:hAnsi="宋体" w:eastAsia="宋体"/>
          <w:sz w:val="21"/>
          <w:szCs w:val="21"/>
        </w:rPr>
        <w:t>柜台打印交易确认</w:t>
      </w:r>
      <w:r>
        <w:rPr>
          <w:rFonts w:hint="eastAsia" w:ascii="宋体" w:hAnsi="宋体" w:eastAsia="宋体"/>
          <w:sz w:val="21"/>
          <w:szCs w:val="21"/>
          <w:lang w:eastAsia="zh-CN"/>
        </w:rPr>
        <w:t>书</w:t>
      </w:r>
      <w:r>
        <w:rPr>
          <w:rFonts w:hint="eastAsia" w:ascii="宋体" w:hAnsi="宋体" w:eastAsia="宋体"/>
          <w:sz w:val="21"/>
          <w:szCs w:val="21"/>
        </w:rPr>
        <w:t>。</w:t>
      </w:r>
    </w:p>
    <w:p>
      <w:pPr>
        <w:pStyle w:val="3"/>
        <w:ind w:left="420"/>
        <w:rPr>
          <w:rFonts w:ascii="宋体" w:hAnsi="宋体" w:eastAsia="宋体"/>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rPr>
        <w:t>第</w:t>
      </w:r>
      <w:r>
        <w:rPr>
          <w:rFonts w:hint="eastAsia" w:ascii="宋体" w:hAnsi="宋体" w:eastAsia="宋体"/>
          <w:b/>
          <w:sz w:val="21"/>
          <w:szCs w:val="21"/>
          <w:lang w:eastAsia="zh-CN"/>
        </w:rPr>
        <w:t>五</w:t>
      </w:r>
      <w:r>
        <w:rPr>
          <w:rFonts w:hint="eastAsia" w:ascii="宋体" w:hAnsi="宋体" w:eastAsia="宋体"/>
          <w:b/>
          <w:sz w:val="21"/>
          <w:szCs w:val="21"/>
        </w:rPr>
        <w:t>条</w:t>
      </w:r>
      <w:r>
        <w:rPr>
          <w:rFonts w:hint="eastAsia" w:ascii="宋体" w:hAnsi="宋体" w:eastAsia="宋体"/>
          <w:b/>
          <w:sz w:val="21"/>
          <w:szCs w:val="21"/>
          <w:lang w:eastAsia="zh-CN"/>
        </w:rPr>
        <w:t xml:space="preserve"> </w:t>
      </w:r>
      <w:r>
        <w:rPr>
          <w:rFonts w:ascii="宋体" w:hAnsi="宋体" w:eastAsia="宋体"/>
          <w:b/>
          <w:sz w:val="21"/>
          <w:szCs w:val="21"/>
        </w:rPr>
        <w:t>免责条款：</w:t>
      </w:r>
    </w:p>
    <w:p>
      <w:pPr>
        <w:pStyle w:val="3"/>
        <w:rPr>
          <w:rFonts w:ascii="宋体" w:hAnsi="宋体" w:eastAsia="宋体"/>
          <w:b/>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rPr>
        <w:t>因下列事由之一发生给甲方造成损失的，乙方不承担责任：</w:t>
      </w:r>
    </w:p>
    <w:p>
      <w:pPr>
        <w:pStyle w:val="3"/>
        <w:rPr>
          <w:rFonts w:ascii="宋体" w:hAnsi="宋体" w:eastAsia="宋体"/>
          <w:b/>
          <w:bCs/>
          <w:sz w:val="21"/>
          <w:szCs w:val="21"/>
          <w:lang w:eastAsia="zh-CN"/>
        </w:rPr>
      </w:pP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因地震、火灾、台风及其他各种不可抗力引起停电、网络系统故障、电脑故障</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因电信部门的通讯线路故障、通讯技术</w:t>
      </w:r>
      <w:r>
        <w:rPr>
          <w:rFonts w:hint="eastAsia" w:ascii="宋体" w:hAnsi="宋体" w:eastAsia="宋体"/>
          <w:b/>
          <w:bCs/>
          <w:sz w:val="21"/>
          <w:szCs w:val="21"/>
        </w:rPr>
        <w:t>缺陷、电脑黑客或计算机病毒</w:t>
      </w:r>
      <w:r>
        <w:rPr>
          <w:rFonts w:ascii="宋体" w:hAnsi="宋体" w:eastAsia="宋体"/>
          <w:b/>
          <w:bCs/>
          <w:sz w:val="21"/>
          <w:szCs w:val="21"/>
        </w:rPr>
        <w:t>等问题造成委托系统不能正常运转</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法律和</w:t>
      </w:r>
      <w:r>
        <w:rPr>
          <w:rFonts w:ascii="宋体" w:hAnsi="宋体" w:eastAsia="宋体"/>
          <w:b/>
          <w:bCs/>
          <w:sz w:val="21"/>
          <w:szCs w:val="21"/>
        </w:rPr>
        <w:t>政策重大变化或乙方不可预测和不可控制因素导致</w:t>
      </w:r>
      <w:r>
        <w:rPr>
          <w:rFonts w:hint="eastAsia" w:ascii="宋体" w:hAnsi="宋体" w:eastAsia="宋体"/>
          <w:b/>
          <w:bCs/>
          <w:sz w:val="21"/>
          <w:szCs w:val="21"/>
        </w:rPr>
        <w:t>的</w:t>
      </w:r>
      <w:r>
        <w:rPr>
          <w:rFonts w:ascii="宋体" w:hAnsi="宋体" w:eastAsia="宋体"/>
          <w:b/>
          <w:bCs/>
          <w:sz w:val="21"/>
          <w:szCs w:val="21"/>
        </w:rPr>
        <w:t>突发</w:t>
      </w:r>
      <w:r>
        <w:rPr>
          <w:rFonts w:hint="eastAsia" w:ascii="宋体" w:hAnsi="宋体" w:eastAsia="宋体"/>
          <w:b/>
          <w:bCs/>
          <w:sz w:val="21"/>
          <w:szCs w:val="21"/>
        </w:rPr>
        <w:t>事件</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由于在</w:t>
      </w:r>
      <w:r>
        <w:rPr>
          <w:rFonts w:hint="eastAsia" w:ascii="宋体" w:hAnsi="宋体" w:eastAsia="宋体"/>
          <w:b/>
          <w:bCs/>
          <w:sz w:val="21"/>
          <w:szCs w:val="21"/>
        </w:rPr>
        <w:t>通讯、</w:t>
      </w:r>
      <w:r>
        <w:rPr>
          <w:rFonts w:ascii="宋体" w:hAnsi="宋体" w:eastAsia="宋体"/>
          <w:b/>
          <w:bCs/>
          <w:sz w:val="21"/>
          <w:szCs w:val="21"/>
        </w:rPr>
        <w:t>网络中断、堵塞等情况</w:t>
      </w:r>
      <w:r>
        <w:rPr>
          <w:rFonts w:hint="eastAsia" w:ascii="宋体" w:hAnsi="宋体" w:eastAsia="宋体"/>
          <w:b/>
          <w:bCs/>
          <w:sz w:val="21"/>
          <w:szCs w:val="21"/>
        </w:rPr>
        <w:t>致使通过约定的委托手段无法下达申请委托时</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由于甲方提交的申请信息不及时、不完整</w:t>
      </w:r>
      <w:r>
        <w:rPr>
          <w:rFonts w:hint="eastAsia" w:ascii="宋体" w:hAnsi="宋体" w:eastAsia="宋体"/>
          <w:b/>
          <w:bCs/>
          <w:sz w:val="21"/>
          <w:szCs w:val="21"/>
          <w:lang w:eastAsia="zh-CN"/>
        </w:rPr>
        <w:t>、不准确</w:t>
      </w:r>
      <w:r>
        <w:rPr>
          <w:rFonts w:hint="eastAsia" w:ascii="宋体" w:hAnsi="宋体" w:eastAsia="宋体"/>
          <w:b/>
          <w:bCs/>
          <w:sz w:val="21"/>
          <w:szCs w:val="21"/>
        </w:rPr>
        <w:t>导致交易错误或失败的，乙方不承担责任</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rPr>
      </w:pPr>
      <w:r>
        <w:rPr>
          <w:rFonts w:ascii="宋体" w:hAnsi="宋体" w:eastAsia="宋体"/>
          <w:b/>
          <w:bCs/>
          <w:sz w:val="21"/>
          <w:szCs w:val="21"/>
        </w:rPr>
        <w:t>因甲方异常操作</w:t>
      </w:r>
      <w:r>
        <w:rPr>
          <w:rFonts w:hint="eastAsia" w:ascii="宋体" w:hAnsi="宋体" w:eastAsia="宋体"/>
          <w:b/>
          <w:bCs/>
          <w:sz w:val="21"/>
          <w:szCs w:val="21"/>
        </w:rPr>
        <w:t>而影响业务办理</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甲方的故意或疏忽导致交易密码泄露或遗失，由此导致甲方损失的</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法律规定和本协议约定的其他乙方免责事项</w:t>
      </w:r>
      <w:r>
        <w:rPr>
          <w:rFonts w:hint="eastAsia" w:ascii="宋体" w:hAnsi="宋体" w:eastAsia="宋体"/>
          <w:b/>
          <w:bCs/>
          <w:sz w:val="21"/>
          <w:szCs w:val="21"/>
          <w:lang w:eastAsia="zh-CN"/>
        </w:rPr>
        <w:t>。</w:t>
      </w:r>
    </w:p>
    <w:p>
      <w:pPr>
        <w:pStyle w:val="3"/>
        <w:rPr>
          <w:rFonts w:ascii="宋体" w:hAnsi="宋体" w:eastAsia="宋体"/>
          <w:b/>
          <w:bCs/>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六</w:t>
      </w:r>
      <w:r>
        <w:rPr>
          <w:rFonts w:ascii="宋体" w:hAnsi="宋体" w:eastAsia="宋体"/>
          <w:b/>
          <w:sz w:val="21"/>
          <w:szCs w:val="21"/>
        </w:rPr>
        <w:t>条</w:t>
      </w:r>
      <w:r>
        <w:rPr>
          <w:rFonts w:ascii="宋体" w:hAnsi="宋体" w:eastAsia="宋体"/>
          <w:b/>
          <w:sz w:val="21"/>
          <w:szCs w:val="21"/>
          <w:lang w:eastAsia="zh-CN"/>
        </w:rPr>
        <w:t xml:space="preserve"> </w:t>
      </w:r>
      <w:r>
        <w:rPr>
          <w:rFonts w:hint="eastAsia" w:ascii="宋体" w:hAnsi="宋体" w:eastAsia="宋体"/>
          <w:b/>
          <w:sz w:val="21"/>
          <w:szCs w:val="21"/>
          <w:lang w:eastAsia="zh-CN"/>
        </w:rPr>
        <w:t>远程服务委托方式的变更与终止</w:t>
      </w:r>
      <w:r>
        <w:rPr>
          <w:rFonts w:ascii="宋体" w:hAnsi="宋体" w:eastAsia="宋体"/>
          <w:b/>
          <w:sz w:val="21"/>
          <w:szCs w:val="21"/>
        </w:rPr>
        <w:t>：</w:t>
      </w:r>
    </w:p>
    <w:p>
      <w:pPr>
        <w:pStyle w:val="3"/>
        <w:rPr>
          <w:rFonts w:ascii="宋体" w:hAnsi="宋体" w:eastAsia="宋体"/>
          <w:b/>
          <w:sz w:val="21"/>
          <w:szCs w:val="21"/>
          <w:lang w:eastAsia="zh-CN"/>
        </w:rPr>
      </w:pPr>
    </w:p>
    <w:p>
      <w:pPr>
        <w:pStyle w:val="3"/>
        <w:numPr>
          <w:ilvl w:val="0"/>
          <w:numId w:val="6"/>
        </w:numPr>
        <w:rPr>
          <w:rFonts w:ascii="宋体" w:hAnsi="宋体" w:eastAsia="宋体"/>
          <w:sz w:val="21"/>
          <w:szCs w:val="21"/>
          <w:lang w:eastAsia="zh-CN"/>
        </w:rPr>
      </w:pPr>
      <w:r>
        <w:rPr>
          <w:rFonts w:hint="eastAsia" w:ascii="宋体" w:hAnsi="宋体" w:eastAsia="宋体"/>
          <w:sz w:val="21"/>
          <w:szCs w:val="21"/>
        </w:rPr>
        <w:t>甲方</w:t>
      </w:r>
      <w:r>
        <w:rPr>
          <w:rFonts w:hint="eastAsia" w:ascii="宋体" w:hAnsi="宋体" w:eastAsia="宋体"/>
          <w:sz w:val="21"/>
          <w:szCs w:val="21"/>
          <w:lang w:eastAsia="zh-CN"/>
        </w:rPr>
        <w:t>可</w:t>
      </w:r>
      <w:r>
        <w:rPr>
          <w:rFonts w:hint="eastAsia" w:ascii="宋体" w:hAnsi="宋体" w:eastAsia="宋体"/>
          <w:sz w:val="21"/>
          <w:szCs w:val="21"/>
        </w:rPr>
        <w:t>在乙方提供的</w:t>
      </w:r>
      <w:r>
        <w:rPr>
          <w:rFonts w:hint="eastAsia" w:ascii="宋体" w:hAnsi="宋体" w:eastAsia="宋体"/>
          <w:sz w:val="21"/>
          <w:szCs w:val="21"/>
          <w:lang w:eastAsia="zh-CN"/>
        </w:rPr>
        <w:t>委托方式</w:t>
      </w:r>
      <w:r>
        <w:rPr>
          <w:rFonts w:hint="eastAsia" w:ascii="宋体" w:hAnsi="宋体" w:eastAsia="宋体"/>
          <w:sz w:val="21"/>
          <w:szCs w:val="21"/>
        </w:rPr>
        <w:t>范围内</w:t>
      </w:r>
      <w:r>
        <w:rPr>
          <w:rFonts w:hint="eastAsia" w:ascii="宋体" w:hAnsi="宋体" w:eastAsia="宋体"/>
          <w:sz w:val="21"/>
          <w:szCs w:val="21"/>
          <w:lang w:eastAsia="zh-CN"/>
        </w:rPr>
        <w:t>新增或终止委托方式。</w:t>
      </w:r>
      <w:r>
        <w:rPr>
          <w:rFonts w:hint="eastAsia" w:ascii="宋体" w:hAnsi="宋体" w:eastAsia="宋体"/>
          <w:sz w:val="21"/>
          <w:szCs w:val="21"/>
        </w:rPr>
        <w:t>甲方提出的</w:t>
      </w:r>
      <w:r>
        <w:rPr>
          <w:rFonts w:hint="eastAsia" w:ascii="宋体" w:hAnsi="宋体" w:eastAsia="宋体"/>
          <w:sz w:val="21"/>
          <w:szCs w:val="21"/>
          <w:lang w:eastAsia="zh-CN"/>
        </w:rPr>
        <w:t>新增或终止</w:t>
      </w:r>
      <w:r>
        <w:rPr>
          <w:rFonts w:hint="eastAsia" w:ascii="宋体" w:hAnsi="宋体" w:eastAsia="宋体"/>
          <w:sz w:val="21"/>
          <w:szCs w:val="21"/>
        </w:rPr>
        <w:t>申请一经乙方</w:t>
      </w:r>
      <w:r>
        <w:rPr>
          <w:rFonts w:hint="eastAsia" w:ascii="宋体" w:hAnsi="宋体" w:eastAsia="宋体"/>
          <w:sz w:val="21"/>
          <w:szCs w:val="21"/>
          <w:lang w:eastAsia="zh-CN"/>
        </w:rPr>
        <w:t>受理</w:t>
      </w:r>
      <w:r>
        <w:rPr>
          <w:rFonts w:hint="eastAsia" w:ascii="宋体" w:hAnsi="宋体" w:eastAsia="宋体"/>
          <w:sz w:val="21"/>
          <w:szCs w:val="21"/>
        </w:rPr>
        <w:t>确认，当日生效。</w:t>
      </w:r>
    </w:p>
    <w:p>
      <w:pPr>
        <w:pStyle w:val="3"/>
        <w:numPr>
          <w:ilvl w:val="0"/>
          <w:numId w:val="6"/>
        </w:numPr>
        <w:rPr>
          <w:rFonts w:ascii="宋体" w:hAnsi="宋体" w:eastAsia="宋体"/>
          <w:sz w:val="21"/>
          <w:szCs w:val="21"/>
        </w:rPr>
      </w:pPr>
      <w:r>
        <w:rPr>
          <w:rFonts w:ascii="宋体" w:hAnsi="宋体" w:eastAsia="宋体"/>
          <w:sz w:val="21"/>
          <w:szCs w:val="21"/>
        </w:rPr>
        <w:t>乙方保留修改或增补本协议内容的权利。修改条款通知以书面形式公告于乙方</w:t>
      </w:r>
      <w:r>
        <w:rPr>
          <w:rFonts w:hint="eastAsia" w:ascii="宋体" w:hAnsi="宋体" w:eastAsia="宋体"/>
          <w:sz w:val="21"/>
          <w:szCs w:val="21"/>
        </w:rPr>
        <w:t>的营业场所，</w:t>
      </w:r>
      <w:r>
        <w:rPr>
          <w:rFonts w:ascii="宋体" w:hAnsi="宋体" w:eastAsia="宋体"/>
          <w:sz w:val="21"/>
          <w:szCs w:val="21"/>
        </w:rPr>
        <w:t>或以其他</w:t>
      </w:r>
      <w:r>
        <w:rPr>
          <w:rFonts w:hint="eastAsia" w:ascii="宋体" w:hAnsi="宋体" w:eastAsia="宋体"/>
          <w:sz w:val="21"/>
          <w:szCs w:val="21"/>
          <w:lang w:eastAsia="zh-CN"/>
        </w:rPr>
        <w:t>乙方认可的</w:t>
      </w:r>
      <w:r>
        <w:rPr>
          <w:rFonts w:ascii="宋体" w:hAnsi="宋体" w:eastAsia="宋体"/>
          <w:sz w:val="21"/>
          <w:szCs w:val="21"/>
        </w:rPr>
        <w:t>形式通知。甲方在修改通知公布之日起三十日内未向乙方</w:t>
      </w:r>
      <w:r>
        <w:rPr>
          <w:rFonts w:hint="eastAsia" w:ascii="宋体" w:hAnsi="宋体" w:eastAsia="宋体"/>
          <w:sz w:val="21"/>
          <w:szCs w:val="21"/>
        </w:rPr>
        <w:t>提出</w:t>
      </w:r>
      <w:r>
        <w:rPr>
          <w:rFonts w:ascii="宋体" w:hAnsi="宋体" w:eastAsia="宋体"/>
          <w:sz w:val="21"/>
          <w:szCs w:val="21"/>
        </w:rPr>
        <w:t>书面异议，视同</w:t>
      </w:r>
      <w:r>
        <w:rPr>
          <w:rFonts w:hint="eastAsia" w:ascii="宋体" w:hAnsi="宋体" w:eastAsia="宋体"/>
          <w:sz w:val="21"/>
          <w:szCs w:val="21"/>
        </w:rPr>
        <w:t>已经</w:t>
      </w:r>
      <w:r>
        <w:rPr>
          <w:rFonts w:ascii="宋体" w:hAnsi="宋体" w:eastAsia="宋体"/>
          <w:sz w:val="21"/>
          <w:szCs w:val="21"/>
        </w:rPr>
        <w:t>得到甲方本人的认可</w:t>
      </w:r>
      <w:r>
        <w:rPr>
          <w:rFonts w:hint="eastAsia" w:ascii="宋体" w:hAnsi="宋体" w:eastAsia="宋体"/>
          <w:sz w:val="21"/>
          <w:szCs w:val="21"/>
        </w:rPr>
        <w:t>，但乙方增加本协议第一条所述服务内容除外。</w:t>
      </w:r>
    </w:p>
    <w:p>
      <w:pPr>
        <w:pStyle w:val="3"/>
        <w:numPr>
          <w:ilvl w:val="0"/>
          <w:numId w:val="6"/>
        </w:numPr>
        <w:rPr>
          <w:rFonts w:ascii="宋体" w:hAnsi="宋体" w:eastAsia="宋体"/>
          <w:sz w:val="21"/>
          <w:szCs w:val="21"/>
          <w:lang w:eastAsia="zh-CN"/>
        </w:rPr>
      </w:pPr>
      <w:r>
        <w:rPr>
          <w:rFonts w:ascii="宋体" w:hAnsi="宋体" w:eastAsia="宋体"/>
          <w:sz w:val="21"/>
          <w:szCs w:val="21"/>
        </w:rPr>
        <w:t>本协议书签署后，若有关法律法规</w:t>
      </w:r>
      <w:r>
        <w:rPr>
          <w:rFonts w:hint="eastAsia" w:ascii="宋体" w:hAnsi="宋体" w:eastAsia="宋体"/>
          <w:sz w:val="21"/>
          <w:szCs w:val="21"/>
        </w:rPr>
        <w:t>和基金</w:t>
      </w:r>
      <w:r>
        <w:rPr>
          <w:rFonts w:hint="eastAsia" w:ascii="宋体" w:hAnsi="宋体" w:eastAsia="宋体"/>
          <w:sz w:val="21"/>
          <w:szCs w:val="21"/>
          <w:lang w:eastAsia="zh-CN"/>
        </w:rPr>
        <w:t>合同</w:t>
      </w:r>
      <w:r>
        <w:rPr>
          <w:rFonts w:hint="eastAsia" w:ascii="宋体" w:hAnsi="宋体" w:eastAsia="宋体"/>
          <w:sz w:val="21"/>
          <w:szCs w:val="21"/>
          <w:lang w:val="en-US" w:eastAsia="zh-CN"/>
        </w:rPr>
        <w:t>/</w:t>
      </w:r>
      <w:r>
        <w:rPr>
          <w:rFonts w:hint="eastAsia" w:ascii="宋体" w:hAnsi="宋体" w:eastAsia="宋体"/>
          <w:sz w:val="21"/>
          <w:szCs w:val="21"/>
          <w:lang w:eastAsia="zh-CN"/>
        </w:rPr>
        <w:t>资产管理合同</w:t>
      </w:r>
      <w:r>
        <w:rPr>
          <w:rFonts w:hint="eastAsia" w:ascii="宋体" w:hAnsi="宋体" w:eastAsia="宋体"/>
          <w:sz w:val="21"/>
          <w:szCs w:val="21"/>
        </w:rPr>
        <w:t>、</w:t>
      </w:r>
      <w:r>
        <w:rPr>
          <w:rFonts w:hint="eastAsia" w:ascii="宋体" w:hAnsi="宋体" w:eastAsia="宋体"/>
          <w:sz w:val="21"/>
          <w:szCs w:val="21"/>
          <w:lang w:eastAsia="zh-CN"/>
        </w:rPr>
        <w:t>最新</w:t>
      </w:r>
      <w:r>
        <w:rPr>
          <w:rFonts w:hint="eastAsia" w:ascii="宋体" w:hAnsi="宋体" w:eastAsia="宋体"/>
          <w:sz w:val="21"/>
          <w:szCs w:val="21"/>
        </w:rPr>
        <w:t>招募</w:t>
      </w:r>
      <w:r>
        <w:rPr>
          <w:rFonts w:hint="eastAsia" w:ascii="宋体" w:hAnsi="宋体" w:eastAsia="宋体"/>
          <w:sz w:val="21"/>
          <w:szCs w:val="21"/>
          <w:lang w:val="en-US" w:eastAsia="zh-CN"/>
        </w:rPr>
        <w:t>/投资</w:t>
      </w:r>
      <w:r>
        <w:rPr>
          <w:rFonts w:hint="eastAsia" w:ascii="宋体" w:hAnsi="宋体" w:eastAsia="宋体"/>
          <w:sz w:val="21"/>
          <w:szCs w:val="21"/>
        </w:rPr>
        <w:t>说明书</w:t>
      </w:r>
      <w:r>
        <w:rPr>
          <w:rFonts w:hint="eastAsia" w:ascii="宋体" w:hAnsi="宋体" w:eastAsia="宋体"/>
          <w:sz w:val="21"/>
          <w:szCs w:val="21"/>
          <w:lang w:eastAsia="zh-CN"/>
        </w:rPr>
        <w:t>、</w:t>
      </w:r>
      <w:r>
        <w:rPr>
          <w:rFonts w:hint="eastAsia" w:ascii="宋体" w:hAnsi="宋体" w:eastAsia="宋体"/>
          <w:sz w:val="21"/>
          <w:szCs w:val="21"/>
        </w:rPr>
        <w:t>产品</w:t>
      </w:r>
      <w:r>
        <w:rPr>
          <w:rFonts w:hint="eastAsia" w:ascii="宋体" w:hAnsi="宋体" w:eastAsia="宋体"/>
          <w:sz w:val="21"/>
          <w:szCs w:val="21"/>
          <w:lang w:val="en-US" w:eastAsia="zh-CN"/>
        </w:rPr>
        <w:t>资料</w:t>
      </w:r>
      <w:r>
        <w:rPr>
          <w:rFonts w:hint="eastAsia" w:ascii="宋体" w:hAnsi="宋体" w:eastAsia="宋体"/>
          <w:sz w:val="21"/>
          <w:szCs w:val="21"/>
        </w:rPr>
        <w:t>概要</w:t>
      </w:r>
      <w:r>
        <w:rPr>
          <w:rFonts w:hint="eastAsia" w:ascii="宋体" w:hAnsi="宋体" w:eastAsia="宋体"/>
          <w:kern w:val="0"/>
          <w:sz w:val="21"/>
          <w:szCs w:val="21"/>
          <w:lang w:val="en-US" w:eastAsia="zh-CN"/>
        </w:rPr>
        <w:t>等基金法律文件、</w:t>
      </w:r>
      <w:r>
        <w:rPr>
          <w:rFonts w:hint="eastAsia" w:ascii="宋体" w:hAnsi="宋体" w:eastAsia="宋体"/>
          <w:sz w:val="21"/>
          <w:szCs w:val="21"/>
          <w:lang w:val="en-US" w:eastAsia="zh-CN"/>
        </w:rPr>
        <w:t>博时财富相关业务规则</w:t>
      </w:r>
      <w:r>
        <w:rPr>
          <w:rFonts w:hint="eastAsia" w:ascii="宋体" w:hAnsi="宋体" w:eastAsia="宋体"/>
          <w:sz w:val="21"/>
          <w:szCs w:val="21"/>
        </w:rPr>
        <w:t>和其他乙方和甲方应共同遵守的文件发生</w:t>
      </w:r>
      <w:r>
        <w:rPr>
          <w:rFonts w:ascii="宋体" w:hAnsi="宋体" w:eastAsia="宋体"/>
          <w:sz w:val="21"/>
          <w:szCs w:val="21"/>
        </w:rPr>
        <w:t>修订，本协议与之不相适应的内容及条款自行失效，但本协议其他内容和条款继续有效。</w:t>
      </w:r>
    </w:p>
    <w:p>
      <w:pPr>
        <w:pStyle w:val="3"/>
        <w:numPr>
          <w:ilvl w:val="0"/>
          <w:numId w:val="6"/>
        </w:numPr>
        <w:rPr>
          <w:rFonts w:ascii="宋体" w:hAnsi="宋体" w:eastAsia="宋体"/>
          <w:sz w:val="21"/>
          <w:szCs w:val="21"/>
          <w:lang w:eastAsia="zh-CN"/>
        </w:rPr>
      </w:pPr>
      <w:r>
        <w:rPr>
          <w:rFonts w:ascii="宋体" w:hAnsi="宋体" w:eastAsia="宋体"/>
          <w:sz w:val="21"/>
          <w:szCs w:val="21"/>
        </w:rPr>
        <w:t>本协议在甲乙双方签署后</w:t>
      </w:r>
      <w:r>
        <w:rPr>
          <w:rFonts w:hint="eastAsia" w:ascii="宋体" w:hAnsi="宋体" w:eastAsia="宋体"/>
          <w:sz w:val="21"/>
          <w:szCs w:val="21"/>
        </w:rPr>
        <w:t>立</w:t>
      </w:r>
      <w:r>
        <w:rPr>
          <w:rFonts w:ascii="宋体" w:hAnsi="宋体" w:eastAsia="宋体"/>
          <w:sz w:val="21"/>
          <w:szCs w:val="21"/>
        </w:rPr>
        <w:t>即生效，</w:t>
      </w:r>
      <w:r>
        <w:rPr>
          <w:rFonts w:hint="eastAsia" w:ascii="宋体" w:hAnsi="宋体" w:eastAsia="宋体"/>
          <w:sz w:val="21"/>
          <w:szCs w:val="21"/>
        </w:rPr>
        <w:t>在下述情况之一发生</w:t>
      </w:r>
      <w:r>
        <w:rPr>
          <w:rFonts w:hint="eastAsia" w:ascii="宋体" w:hAnsi="宋体" w:eastAsia="宋体"/>
          <w:sz w:val="21"/>
          <w:szCs w:val="21"/>
          <w:lang w:eastAsia="zh-CN"/>
        </w:rPr>
        <w:t>时</w:t>
      </w:r>
      <w:r>
        <w:rPr>
          <w:rFonts w:hint="eastAsia" w:ascii="宋体" w:hAnsi="宋体" w:eastAsia="宋体"/>
          <w:sz w:val="21"/>
          <w:szCs w:val="21"/>
        </w:rPr>
        <w:t>终止：</w:t>
      </w:r>
    </w:p>
    <w:p>
      <w:pPr>
        <w:pStyle w:val="3"/>
        <w:numPr>
          <w:ilvl w:val="1"/>
          <w:numId w:val="6"/>
        </w:numPr>
        <w:rPr>
          <w:rFonts w:ascii="宋体" w:hAnsi="宋体" w:eastAsia="宋体"/>
          <w:sz w:val="21"/>
          <w:szCs w:val="21"/>
          <w:lang w:eastAsia="zh-CN"/>
        </w:rPr>
      </w:pPr>
      <w:r>
        <w:rPr>
          <w:rFonts w:hint="eastAsia" w:ascii="宋体" w:hAnsi="宋体" w:eastAsia="宋体"/>
          <w:sz w:val="21"/>
          <w:szCs w:val="21"/>
          <w:lang w:eastAsia="zh-CN"/>
        </w:rPr>
        <w:t>甲方提出全部委托方式终止申请，且经乙方受理确认。</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甲方死亡或不再具备相应的民事行为能力</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甲方撤销交易账户或基金账户</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乙方</w:t>
      </w:r>
      <w:r>
        <w:rPr>
          <w:rFonts w:hint="eastAsia" w:ascii="宋体" w:hAnsi="宋体" w:eastAsia="宋体"/>
          <w:sz w:val="21"/>
          <w:szCs w:val="21"/>
          <w:lang w:eastAsia="zh-CN"/>
        </w:rPr>
        <w:t>不再</w:t>
      </w:r>
      <w:r>
        <w:rPr>
          <w:rFonts w:hint="eastAsia" w:ascii="宋体" w:hAnsi="宋体" w:eastAsia="宋体"/>
          <w:sz w:val="21"/>
          <w:szCs w:val="21"/>
        </w:rPr>
        <w:t>作为</w:t>
      </w:r>
      <w:r>
        <w:rPr>
          <w:rFonts w:hint="eastAsia" w:ascii="宋体" w:hAnsi="宋体" w:eastAsia="宋体"/>
          <w:sz w:val="21"/>
          <w:szCs w:val="21"/>
          <w:lang w:eastAsia="zh-CN"/>
        </w:rPr>
        <w:t>甲方认购/申购的基金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或甲方已持有的基金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的</w:t>
      </w:r>
      <w:r>
        <w:rPr>
          <w:rFonts w:hint="eastAsia" w:ascii="宋体" w:hAnsi="宋体" w:eastAsia="宋体"/>
          <w:sz w:val="21"/>
          <w:szCs w:val="21"/>
          <w:lang w:val="en-US" w:eastAsia="zh-CN"/>
        </w:rPr>
        <w:t>代销机构</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因不可抗力使本协议无法继续履行</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一方</w:t>
      </w:r>
      <w:r>
        <w:rPr>
          <w:rFonts w:hint="eastAsia" w:ascii="宋体" w:hAnsi="宋体" w:eastAsia="宋体"/>
          <w:sz w:val="21"/>
          <w:szCs w:val="21"/>
          <w:lang w:eastAsia="zh-CN"/>
        </w:rPr>
        <w:t>实质性</w:t>
      </w:r>
      <w:r>
        <w:rPr>
          <w:rFonts w:hint="eastAsia" w:ascii="宋体" w:hAnsi="宋体" w:eastAsia="宋体"/>
          <w:sz w:val="21"/>
          <w:szCs w:val="21"/>
        </w:rPr>
        <w:t>违约，另一方书面通知对方终止本协议</w:t>
      </w:r>
      <w:r>
        <w:rPr>
          <w:rFonts w:ascii="宋体" w:hAnsi="宋体" w:eastAsia="宋体"/>
          <w:sz w:val="21"/>
          <w:szCs w:val="21"/>
        </w:rPr>
        <w:t>。</w:t>
      </w:r>
      <w:r>
        <w:rPr>
          <w:rFonts w:ascii="宋体" w:hAnsi="宋体" w:eastAsia="宋体"/>
          <w:sz w:val="21"/>
          <w:szCs w:val="21"/>
          <w:lang w:eastAsia="zh-CN"/>
        </w:rPr>
        <w:t> </w:t>
      </w:r>
    </w:p>
    <w:p>
      <w:pPr>
        <w:pStyle w:val="3"/>
        <w:ind w:left="420"/>
        <w:rPr>
          <w:rFonts w:ascii="宋体" w:hAnsi="宋体" w:eastAsia="宋体"/>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七</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争议的解决：</w:t>
      </w:r>
    </w:p>
    <w:p>
      <w:pPr>
        <w:pStyle w:val="3"/>
        <w:rPr>
          <w:rFonts w:ascii="宋体" w:hAnsi="宋体" w:eastAsia="宋体"/>
          <w:b/>
          <w:sz w:val="21"/>
          <w:szCs w:val="21"/>
          <w:lang w:eastAsia="zh-CN"/>
        </w:rPr>
      </w:pPr>
    </w:p>
    <w:p>
      <w:pPr>
        <w:pStyle w:val="3"/>
        <w:ind w:firstLine="420" w:firstLineChars="200"/>
        <w:rPr>
          <w:rFonts w:ascii="宋体" w:hAnsi="宋体" w:eastAsia="宋体"/>
          <w:sz w:val="21"/>
          <w:szCs w:val="21"/>
          <w:lang w:eastAsia="zh-CN"/>
        </w:rPr>
      </w:pPr>
      <w:r>
        <w:rPr>
          <w:rFonts w:hint="eastAsia" w:ascii="宋体" w:hAnsi="宋体" w:eastAsia="宋体"/>
          <w:sz w:val="21"/>
          <w:szCs w:val="21"/>
          <w:lang w:eastAsia="zh-CN"/>
        </w:rPr>
        <w:t>甲、乙</w:t>
      </w:r>
      <w:r>
        <w:rPr>
          <w:rFonts w:ascii="宋体" w:hAnsi="宋体" w:eastAsia="宋体"/>
          <w:sz w:val="21"/>
          <w:szCs w:val="21"/>
        </w:rPr>
        <w:t>双方如有争议，应尽可能通过协商、调解解决，协商、调解不成，</w:t>
      </w:r>
      <w:r>
        <w:rPr>
          <w:rFonts w:hint="eastAsia" w:ascii="宋体" w:hAnsi="宋体" w:eastAsia="宋体"/>
          <w:sz w:val="21"/>
          <w:szCs w:val="21"/>
        </w:rPr>
        <w:t>任何一方均有权向深圳国际仲裁院（深圳仲裁委员会）申请仲裁，仲裁地点在</w:t>
      </w:r>
      <w:r>
        <w:rPr>
          <w:rFonts w:hint="eastAsia" w:ascii="宋体" w:hAnsi="宋体" w:eastAsia="宋体"/>
          <w:sz w:val="21"/>
          <w:szCs w:val="21"/>
          <w:lang w:val="en-US" w:eastAsia="zh-CN"/>
        </w:rPr>
        <w:t>深圳市</w:t>
      </w:r>
      <w:r>
        <w:rPr>
          <w:rFonts w:hint="eastAsia" w:ascii="宋体" w:hAnsi="宋体" w:eastAsia="宋体"/>
          <w:sz w:val="21"/>
          <w:szCs w:val="21"/>
        </w:rPr>
        <w:t>，仲裁按照该委员会届时有效的仲裁规则进行</w:t>
      </w:r>
      <w:r>
        <w:rPr>
          <w:rFonts w:ascii="宋体" w:hAnsi="宋体" w:eastAsia="宋体"/>
          <w:sz w:val="21"/>
          <w:szCs w:val="21"/>
        </w:rPr>
        <w:t>。</w:t>
      </w:r>
      <w:r>
        <w:rPr>
          <w:rFonts w:hint="eastAsia" w:ascii="宋体" w:hAnsi="宋体" w:eastAsia="宋体"/>
          <w:sz w:val="21"/>
          <w:szCs w:val="21"/>
        </w:rPr>
        <w:t>仲裁裁决是终局的，对双方均有法律约束力。</w:t>
      </w:r>
    </w:p>
    <w:p>
      <w:pPr>
        <w:pStyle w:val="3"/>
        <w:ind w:firstLine="420" w:firstLineChars="200"/>
        <w:rPr>
          <w:rFonts w:ascii="宋体" w:hAnsi="宋体" w:eastAsia="宋体"/>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rPr>
        <w:t>九</w:t>
      </w:r>
      <w:r>
        <w:rPr>
          <w:rFonts w:ascii="宋体" w:hAnsi="宋体" w:eastAsia="宋体"/>
          <w:b/>
          <w:sz w:val="21"/>
          <w:szCs w:val="21"/>
        </w:rPr>
        <w:t>条 本协议未尽事宜，双方协商解决。</w:t>
      </w:r>
    </w:p>
    <w:p>
      <w:pPr>
        <w:pStyle w:val="3"/>
        <w:rPr>
          <w:rFonts w:ascii="宋体" w:hAnsi="宋体" w:eastAsia="宋体"/>
          <w:sz w:val="21"/>
          <w:szCs w:val="21"/>
          <w:lang w:eastAsia="zh-CN"/>
        </w:rPr>
      </w:pPr>
    </w:p>
    <w:p>
      <w:pPr>
        <w:pStyle w:val="3"/>
        <w:rPr>
          <w:rFonts w:ascii="宋体" w:hAnsi="宋体" w:eastAsia="宋体"/>
          <w:sz w:val="21"/>
          <w:szCs w:val="21"/>
          <w:lang w:eastAsia="zh-CN"/>
        </w:rPr>
      </w:pPr>
      <w:r>
        <w:rPr>
          <w:rFonts w:ascii="宋体" w:hAnsi="宋体" w:eastAsia="宋体"/>
          <w:b/>
          <w:sz w:val="21"/>
          <w:szCs w:val="21"/>
        </w:rPr>
        <w:t>第十条</w:t>
      </w:r>
      <w:r>
        <w:rPr>
          <w:rFonts w:hint="eastAsia" w:ascii="宋体" w:hAnsi="宋体" w:eastAsia="宋体"/>
          <w:b/>
          <w:sz w:val="21"/>
          <w:szCs w:val="21"/>
          <w:lang w:eastAsia="zh-CN"/>
        </w:rPr>
        <w:t xml:space="preserve"> </w:t>
      </w:r>
      <w:r>
        <w:rPr>
          <w:rFonts w:ascii="宋体" w:hAnsi="宋体" w:eastAsia="宋体"/>
          <w:b/>
          <w:sz w:val="21"/>
          <w:szCs w:val="21"/>
        </w:rPr>
        <w:t>本协议一式两份，甲方和乙方各执一份，具有同等法律效力。</w:t>
      </w:r>
      <w:r>
        <w:rPr>
          <w:rFonts w:ascii="宋体" w:hAnsi="宋体" w:eastAsia="宋体"/>
          <w:b/>
          <w:sz w:val="21"/>
          <w:szCs w:val="21"/>
          <w:lang w:eastAsia="zh-CN"/>
        </w:rPr>
        <w:t> </w:t>
      </w:r>
    </w:p>
    <w:p>
      <w:pPr>
        <w:pStyle w:val="3"/>
        <w:rPr>
          <w:rFonts w:ascii="宋体" w:hAnsi="宋体" w:eastAsia="宋体"/>
          <w:sz w:val="21"/>
          <w:szCs w:val="21"/>
        </w:rPr>
      </w:pPr>
    </w:p>
    <w:p>
      <w:pPr>
        <w:pStyle w:val="3"/>
        <w:rPr>
          <w:rFonts w:ascii="宋体" w:hAnsi="宋体" w:eastAsia="宋体"/>
          <w:sz w:val="21"/>
          <w:szCs w:val="21"/>
          <w:lang w:eastAsia="zh-CN"/>
        </w:rPr>
      </w:pPr>
      <w:r>
        <w:rPr>
          <w:rFonts w:ascii="宋体" w:hAnsi="宋体" w:eastAsia="宋体"/>
          <w:sz w:val="21"/>
          <w:szCs w:val="21"/>
        </w:rPr>
        <w:t>甲方（签章）</w:t>
      </w:r>
      <w:r>
        <w:rPr>
          <w:rFonts w:hint="eastAsia" w:ascii="宋体" w:hAnsi="宋体" w:eastAsia="宋体"/>
          <w:sz w:val="21"/>
          <w:szCs w:val="21"/>
          <w:u w:val="single"/>
          <w:lang w:eastAsia="zh-CN"/>
        </w:rPr>
        <w:t xml:space="preserve">        </w:t>
      </w:r>
      <w:r>
        <w:rPr>
          <w:rFonts w:ascii="宋体" w:hAnsi="宋体" w:eastAsia="宋体"/>
          <w:sz w:val="21"/>
          <w:szCs w:val="21"/>
          <w:u w:val="single"/>
          <w:lang w:eastAsia="zh-CN"/>
        </w:rPr>
        <w:t>    </w:t>
      </w:r>
      <w:r>
        <w:rPr>
          <w:rFonts w:hint="eastAsia" w:ascii="宋体" w:hAnsi="宋体" w:eastAsia="宋体"/>
          <w:sz w:val="21"/>
          <w:szCs w:val="21"/>
          <w:u w:val="single"/>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rPr>
        <w:t>乙方</w:t>
      </w:r>
      <w:r>
        <w:rPr>
          <w:rFonts w:hint="eastAsia" w:ascii="宋体" w:hAnsi="宋体" w:eastAsia="宋体"/>
          <w:sz w:val="21"/>
          <w:szCs w:val="21"/>
        </w:rPr>
        <w:t>（签章）</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p>
    <w:p>
      <w:pPr>
        <w:pStyle w:val="3"/>
      </w:pP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w:t>
      </w:r>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r>
        <w:rPr>
          <w:rFonts w:hint="eastAsia" w:ascii="宋体" w:hAnsi="宋体" w:eastAsia="宋体"/>
          <w:sz w:val="21"/>
          <w:szCs w:val="21"/>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p>
    <w:sectPr>
      <w:headerReference r:id="rId3" w:type="default"/>
      <w:footerReference r:id="rId4" w:type="default"/>
      <w:footerReference r:id="rId5" w:type="even"/>
      <w:pgSz w:w="11907" w:h="16840"/>
      <w:pgMar w:top="567" w:right="1287" w:bottom="471" w:left="1440" w:header="454" w:footer="454" w:gutter="0"/>
      <w:paperSrc w:first="261" w:other="26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p>
  <w:p>
    <w:pPr>
      <w:pStyle w:val="4"/>
      <w:jc w:val="center"/>
    </w:pPr>
    <w:r>
      <w:t xml:space="preserve">- </w:t>
    </w:r>
    <w:r>
      <w:fldChar w:fldCharType="begin"/>
    </w:r>
    <w:r>
      <w:instrText xml:space="preserve"> PAGE </w:instrText>
    </w:r>
    <w:r>
      <w:fldChar w:fldCharType="separate"/>
    </w:r>
    <w:r>
      <w:t>4</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ind w:left="-718" w:leftChars="-342"/>
      <w:jc w:val="both"/>
      <w:rPr>
        <w:rFonts w:eastAsia="黑体"/>
        <w:b/>
        <w:bCs/>
        <w:sz w:val="24"/>
      </w:rPr>
    </w:pPr>
    <w:r>
      <w:rPr>
        <w:rFonts w:ascii="宋体" w:hAnsi="宋体" w:eastAsia="宋体" w:cs="宋体"/>
        <w:sz w:val="24"/>
        <w:szCs w:val="24"/>
      </w:rPr>
      <w:drawing>
        <wp:inline distT="0" distB="0" distL="114300" distR="114300">
          <wp:extent cx="1178560" cy="300990"/>
          <wp:effectExtent l="0" t="0" r="254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1178560" cy="300990"/>
                  </a:xfrm>
                  <a:prstGeom prst="rect">
                    <a:avLst/>
                  </a:prstGeom>
                  <a:noFill/>
                  <a:ln>
                    <a:noFill/>
                  </a:ln>
                </pic:spPr>
              </pic:pic>
            </a:graphicData>
          </a:graphic>
        </wp:inline>
      </w:drawing>
    </w:r>
    <w:r>
      <w:rPr>
        <w:rFonts w:hint="eastAsia" w:eastAsia="黑体"/>
        <w:b/>
        <w:bCs/>
        <w:sz w:val="24"/>
      </w:rPr>
      <w:tab/>
    </w:r>
    <w:r>
      <w:rPr>
        <w:rFonts w:hint="eastAsia" w:eastAsia="黑体"/>
        <w:b/>
        <w:bCs/>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529D1"/>
    <w:multiLevelType w:val="multilevel"/>
    <w:tmpl w:val="002529D1"/>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1B45D3D"/>
    <w:multiLevelType w:val="multilevel"/>
    <w:tmpl w:val="11B45D3D"/>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ABA061F"/>
    <w:multiLevelType w:val="multilevel"/>
    <w:tmpl w:val="1ABA061F"/>
    <w:lvl w:ilvl="0" w:tentative="0">
      <w:start w:val="1"/>
      <w:numFmt w:val="lowerLetter"/>
      <w:lvlText w:val="%1)"/>
      <w:lvlJc w:val="left"/>
      <w:pPr>
        <w:ind w:left="1264" w:hanging="420"/>
      </w:pPr>
    </w:lvl>
    <w:lvl w:ilvl="1" w:tentative="0">
      <w:start w:val="1"/>
      <w:numFmt w:val="lowerLetter"/>
      <w:lvlText w:val="%2)"/>
      <w:lvlJc w:val="left"/>
      <w:pPr>
        <w:ind w:left="1684" w:hanging="420"/>
      </w:pPr>
    </w:lvl>
    <w:lvl w:ilvl="2" w:tentative="0">
      <w:start w:val="1"/>
      <w:numFmt w:val="lowerRoman"/>
      <w:lvlText w:val="%3."/>
      <w:lvlJc w:val="right"/>
      <w:pPr>
        <w:ind w:left="2104" w:hanging="420"/>
      </w:pPr>
    </w:lvl>
    <w:lvl w:ilvl="3" w:tentative="0">
      <w:start w:val="1"/>
      <w:numFmt w:val="decimal"/>
      <w:lvlText w:val="%4."/>
      <w:lvlJc w:val="left"/>
      <w:pPr>
        <w:ind w:left="2524" w:hanging="420"/>
      </w:pPr>
    </w:lvl>
    <w:lvl w:ilvl="4" w:tentative="0">
      <w:start w:val="1"/>
      <w:numFmt w:val="lowerLetter"/>
      <w:lvlText w:val="%5)"/>
      <w:lvlJc w:val="left"/>
      <w:pPr>
        <w:ind w:left="2944" w:hanging="420"/>
      </w:pPr>
    </w:lvl>
    <w:lvl w:ilvl="5" w:tentative="0">
      <w:start w:val="1"/>
      <w:numFmt w:val="lowerRoman"/>
      <w:lvlText w:val="%6."/>
      <w:lvlJc w:val="right"/>
      <w:pPr>
        <w:ind w:left="3364" w:hanging="420"/>
      </w:pPr>
    </w:lvl>
    <w:lvl w:ilvl="6" w:tentative="0">
      <w:start w:val="1"/>
      <w:numFmt w:val="decimal"/>
      <w:lvlText w:val="%7."/>
      <w:lvlJc w:val="left"/>
      <w:pPr>
        <w:ind w:left="3784" w:hanging="420"/>
      </w:pPr>
    </w:lvl>
    <w:lvl w:ilvl="7" w:tentative="0">
      <w:start w:val="1"/>
      <w:numFmt w:val="lowerLetter"/>
      <w:lvlText w:val="%8)"/>
      <w:lvlJc w:val="left"/>
      <w:pPr>
        <w:ind w:left="4204" w:hanging="420"/>
      </w:pPr>
    </w:lvl>
    <w:lvl w:ilvl="8" w:tentative="0">
      <w:start w:val="1"/>
      <w:numFmt w:val="lowerRoman"/>
      <w:lvlText w:val="%9."/>
      <w:lvlJc w:val="right"/>
      <w:pPr>
        <w:ind w:left="4624" w:hanging="420"/>
      </w:pPr>
    </w:lvl>
  </w:abstractNum>
  <w:abstractNum w:abstractNumId="3">
    <w:nsid w:val="297705C9"/>
    <w:multiLevelType w:val="multilevel"/>
    <w:tmpl w:val="297705C9"/>
    <w:lvl w:ilvl="0" w:tentative="0">
      <w:start w:val="1"/>
      <w:numFmt w:val="decimal"/>
      <w:lvlText w:val="%1."/>
      <w:lvlJc w:val="left"/>
      <w:pPr>
        <w:tabs>
          <w:tab w:val="left" w:pos="420"/>
        </w:tabs>
        <w:ind w:left="420" w:hanging="420"/>
      </w:pPr>
    </w:lvl>
    <w:lvl w:ilvl="1" w:tentative="0">
      <w:start w:val="5"/>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9BA74D0"/>
    <w:multiLevelType w:val="multilevel"/>
    <w:tmpl w:val="29BA74D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D766C0E"/>
    <w:multiLevelType w:val="multilevel"/>
    <w:tmpl w:val="4D766C0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077404"/>
    <w:rsid w:val="00205885"/>
    <w:rsid w:val="0158427B"/>
    <w:rsid w:val="016D66A8"/>
    <w:rsid w:val="01F67F5C"/>
    <w:rsid w:val="037C07E9"/>
    <w:rsid w:val="03D747F8"/>
    <w:rsid w:val="04151EF1"/>
    <w:rsid w:val="04232E2A"/>
    <w:rsid w:val="04947187"/>
    <w:rsid w:val="049F1A61"/>
    <w:rsid w:val="06BF61E7"/>
    <w:rsid w:val="078107C2"/>
    <w:rsid w:val="07DC101D"/>
    <w:rsid w:val="088E46A3"/>
    <w:rsid w:val="08B90827"/>
    <w:rsid w:val="093428C8"/>
    <w:rsid w:val="0A8016AD"/>
    <w:rsid w:val="0CF310C9"/>
    <w:rsid w:val="0DF76C34"/>
    <w:rsid w:val="0EC051C5"/>
    <w:rsid w:val="0F776548"/>
    <w:rsid w:val="1092105A"/>
    <w:rsid w:val="117D4D9C"/>
    <w:rsid w:val="11C35DFB"/>
    <w:rsid w:val="11D6301E"/>
    <w:rsid w:val="11D83666"/>
    <w:rsid w:val="12A7008A"/>
    <w:rsid w:val="12D40CAA"/>
    <w:rsid w:val="13684DE9"/>
    <w:rsid w:val="14325199"/>
    <w:rsid w:val="143F2083"/>
    <w:rsid w:val="15F24C39"/>
    <w:rsid w:val="16EA399F"/>
    <w:rsid w:val="18027E80"/>
    <w:rsid w:val="18126484"/>
    <w:rsid w:val="18C7179F"/>
    <w:rsid w:val="1A851816"/>
    <w:rsid w:val="1B1B5197"/>
    <w:rsid w:val="1B4E0F92"/>
    <w:rsid w:val="1B8C4F22"/>
    <w:rsid w:val="1BFF4109"/>
    <w:rsid w:val="1C955A08"/>
    <w:rsid w:val="1CDD3D52"/>
    <w:rsid w:val="1D1B29C0"/>
    <w:rsid w:val="1D3A0E34"/>
    <w:rsid w:val="1D3A2670"/>
    <w:rsid w:val="1D6478B1"/>
    <w:rsid w:val="1D721979"/>
    <w:rsid w:val="1F376456"/>
    <w:rsid w:val="1FEB325D"/>
    <w:rsid w:val="20EC0B62"/>
    <w:rsid w:val="21276057"/>
    <w:rsid w:val="212F1195"/>
    <w:rsid w:val="21546C1D"/>
    <w:rsid w:val="22387D25"/>
    <w:rsid w:val="230C6E5A"/>
    <w:rsid w:val="234B2B45"/>
    <w:rsid w:val="235C304C"/>
    <w:rsid w:val="2360403B"/>
    <w:rsid w:val="240A3550"/>
    <w:rsid w:val="24236CD6"/>
    <w:rsid w:val="242A2F3C"/>
    <w:rsid w:val="247514E7"/>
    <w:rsid w:val="25C91294"/>
    <w:rsid w:val="25F53AA1"/>
    <w:rsid w:val="262B4DD8"/>
    <w:rsid w:val="265A25EB"/>
    <w:rsid w:val="26822DD8"/>
    <w:rsid w:val="26B33A9D"/>
    <w:rsid w:val="282D6C91"/>
    <w:rsid w:val="28372C7D"/>
    <w:rsid w:val="28441A60"/>
    <w:rsid w:val="29286C38"/>
    <w:rsid w:val="293440FA"/>
    <w:rsid w:val="29AE6291"/>
    <w:rsid w:val="2A067283"/>
    <w:rsid w:val="2A0D7FF5"/>
    <w:rsid w:val="2B4B3EC0"/>
    <w:rsid w:val="2B62115F"/>
    <w:rsid w:val="2B832221"/>
    <w:rsid w:val="2C666A9E"/>
    <w:rsid w:val="2D940D07"/>
    <w:rsid w:val="2D993E2D"/>
    <w:rsid w:val="2DF7573E"/>
    <w:rsid w:val="2E275AF4"/>
    <w:rsid w:val="2ED0602F"/>
    <w:rsid w:val="2F7A4D9B"/>
    <w:rsid w:val="2FD462A4"/>
    <w:rsid w:val="3026114A"/>
    <w:rsid w:val="31532DA3"/>
    <w:rsid w:val="3168452D"/>
    <w:rsid w:val="319E7A2E"/>
    <w:rsid w:val="32E1506E"/>
    <w:rsid w:val="346A1331"/>
    <w:rsid w:val="350C392C"/>
    <w:rsid w:val="35E454BB"/>
    <w:rsid w:val="3664282F"/>
    <w:rsid w:val="369D1CB0"/>
    <w:rsid w:val="3805459A"/>
    <w:rsid w:val="38C87FFC"/>
    <w:rsid w:val="38CD2769"/>
    <w:rsid w:val="3959554E"/>
    <w:rsid w:val="39CA4933"/>
    <w:rsid w:val="39E96FC7"/>
    <w:rsid w:val="3A102825"/>
    <w:rsid w:val="3A72001B"/>
    <w:rsid w:val="3A747FB2"/>
    <w:rsid w:val="3AC95FC7"/>
    <w:rsid w:val="3B74236A"/>
    <w:rsid w:val="3BDC583F"/>
    <w:rsid w:val="3C8E26A3"/>
    <w:rsid w:val="3CEB6050"/>
    <w:rsid w:val="3D584538"/>
    <w:rsid w:val="3D913626"/>
    <w:rsid w:val="3DDC1BCE"/>
    <w:rsid w:val="3DF03F0F"/>
    <w:rsid w:val="3EC54AD1"/>
    <w:rsid w:val="3FC91306"/>
    <w:rsid w:val="40A37CDE"/>
    <w:rsid w:val="40AC2A26"/>
    <w:rsid w:val="40BB6A70"/>
    <w:rsid w:val="40FA21E5"/>
    <w:rsid w:val="41D044DC"/>
    <w:rsid w:val="41D720E9"/>
    <w:rsid w:val="42EB083B"/>
    <w:rsid w:val="42EC16DD"/>
    <w:rsid w:val="433565F4"/>
    <w:rsid w:val="434F2782"/>
    <w:rsid w:val="43A71AA7"/>
    <w:rsid w:val="45736E84"/>
    <w:rsid w:val="46CC31E2"/>
    <w:rsid w:val="47505092"/>
    <w:rsid w:val="477312C9"/>
    <w:rsid w:val="48C56BA9"/>
    <w:rsid w:val="493A1B47"/>
    <w:rsid w:val="4B064AA5"/>
    <w:rsid w:val="4CC66906"/>
    <w:rsid w:val="4CCC74D9"/>
    <w:rsid w:val="4DD93408"/>
    <w:rsid w:val="4E0562B3"/>
    <w:rsid w:val="4E0F5484"/>
    <w:rsid w:val="4E4859C1"/>
    <w:rsid w:val="4EB85EAF"/>
    <w:rsid w:val="4EBB416A"/>
    <w:rsid w:val="508B5197"/>
    <w:rsid w:val="50FC49D9"/>
    <w:rsid w:val="512D443F"/>
    <w:rsid w:val="51786883"/>
    <w:rsid w:val="52B9250F"/>
    <w:rsid w:val="535720B8"/>
    <w:rsid w:val="5504657A"/>
    <w:rsid w:val="55B35A19"/>
    <w:rsid w:val="560926BE"/>
    <w:rsid w:val="57201149"/>
    <w:rsid w:val="57570681"/>
    <w:rsid w:val="57D562D6"/>
    <w:rsid w:val="58C1598C"/>
    <w:rsid w:val="59F66029"/>
    <w:rsid w:val="5A255AFC"/>
    <w:rsid w:val="5A5D178B"/>
    <w:rsid w:val="5A7865A1"/>
    <w:rsid w:val="5A874E6A"/>
    <w:rsid w:val="5A8B1563"/>
    <w:rsid w:val="5AF700C9"/>
    <w:rsid w:val="5BC31286"/>
    <w:rsid w:val="5C766D0D"/>
    <w:rsid w:val="5D4D7DF0"/>
    <w:rsid w:val="5D7762B0"/>
    <w:rsid w:val="5DD5267A"/>
    <w:rsid w:val="5DF54079"/>
    <w:rsid w:val="5E2370B6"/>
    <w:rsid w:val="5F077404"/>
    <w:rsid w:val="5F111E64"/>
    <w:rsid w:val="60AD4539"/>
    <w:rsid w:val="62A70354"/>
    <w:rsid w:val="63463517"/>
    <w:rsid w:val="635C0428"/>
    <w:rsid w:val="63C905FB"/>
    <w:rsid w:val="63FD291A"/>
    <w:rsid w:val="64716785"/>
    <w:rsid w:val="64866EDC"/>
    <w:rsid w:val="6489777A"/>
    <w:rsid w:val="64944976"/>
    <w:rsid w:val="65B62ED1"/>
    <w:rsid w:val="66E84B14"/>
    <w:rsid w:val="66ED7775"/>
    <w:rsid w:val="66FF4EC9"/>
    <w:rsid w:val="67930F2D"/>
    <w:rsid w:val="67EF3815"/>
    <w:rsid w:val="68FA15E5"/>
    <w:rsid w:val="691C2F78"/>
    <w:rsid w:val="6A136948"/>
    <w:rsid w:val="6AA02712"/>
    <w:rsid w:val="6BBE7AF9"/>
    <w:rsid w:val="6BEF6321"/>
    <w:rsid w:val="6D18553D"/>
    <w:rsid w:val="6DC857CD"/>
    <w:rsid w:val="6E663613"/>
    <w:rsid w:val="6F1429CC"/>
    <w:rsid w:val="6FC07CC4"/>
    <w:rsid w:val="71233F6F"/>
    <w:rsid w:val="71C22F59"/>
    <w:rsid w:val="72AF6539"/>
    <w:rsid w:val="732934E7"/>
    <w:rsid w:val="734B0468"/>
    <w:rsid w:val="74133453"/>
    <w:rsid w:val="74B43989"/>
    <w:rsid w:val="74D555D1"/>
    <w:rsid w:val="751705E8"/>
    <w:rsid w:val="753C7A27"/>
    <w:rsid w:val="757E5B1B"/>
    <w:rsid w:val="76077214"/>
    <w:rsid w:val="76394802"/>
    <w:rsid w:val="76771088"/>
    <w:rsid w:val="770D5F9B"/>
    <w:rsid w:val="778B736D"/>
    <w:rsid w:val="78404D61"/>
    <w:rsid w:val="78C93816"/>
    <w:rsid w:val="793B1357"/>
    <w:rsid w:val="79972143"/>
    <w:rsid w:val="79995DCE"/>
    <w:rsid w:val="79B70F73"/>
    <w:rsid w:val="7A4A5B76"/>
    <w:rsid w:val="7A591DA2"/>
    <w:rsid w:val="7A6E23BC"/>
    <w:rsid w:val="7B4B4BE7"/>
    <w:rsid w:val="7C2F0123"/>
    <w:rsid w:val="7D143FC6"/>
    <w:rsid w:val="7D8321C3"/>
    <w:rsid w:val="7E273EED"/>
    <w:rsid w:val="7E8F5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Beijing" w:hAnsi="Times" w:eastAsia="Beijing"/>
      <w:sz w:val="24"/>
      <w:szCs w:val="20"/>
      <w:lang w:eastAsia="zh-TW"/>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2021-12-27T05:15:00Z</dcterms:created>
  <dc:creator>panhuan</dc:creator>
  <cp:lastModifiedBy>gaom</cp:lastModifiedBy>
  <cp:lastPrinted>2022-02-15T06:32:00Z</cp:lastPrinted>
  <dcterms:modified xsi:type="dcterms:W3CDTF">2025-08-21T01:45:41Z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7C92BEBE38634F46A45DC393A113C0D9</vt:lpwstr>
  </property>
</Properties>
</file>